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AB1B36" w:rsidRDefault="009C5A94" w:rsidP="00561476">
      <w:pPr>
        <w:jc w:val="center"/>
        <w:rPr>
          <w:b/>
          <w:sz w:val="36"/>
          <w:szCs w:val="36"/>
        </w:rPr>
      </w:pPr>
      <w:r w:rsidRPr="00AB1B36">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AB1B36" w:rsidRDefault="00561476" w:rsidP="00561476">
      <w:pPr>
        <w:jc w:val="center"/>
        <w:rPr>
          <w:b/>
          <w:sz w:val="36"/>
          <w:szCs w:val="36"/>
          <w:lang w:val="en-US"/>
        </w:rPr>
      </w:pPr>
    </w:p>
    <w:p w14:paraId="4AA3D8A5" w14:textId="77777777" w:rsidR="000A4DD6" w:rsidRPr="00AB1B36" w:rsidRDefault="000A4DD6" w:rsidP="00561476">
      <w:pPr>
        <w:jc w:val="center"/>
        <w:rPr>
          <w:b/>
          <w:sz w:val="36"/>
          <w:szCs w:val="36"/>
          <w:lang w:val="en-US"/>
        </w:rPr>
      </w:pPr>
    </w:p>
    <w:p w14:paraId="0ABB1680" w14:textId="77777777" w:rsidR="000A4DD6" w:rsidRPr="00AB1B36" w:rsidRDefault="000A4DD6" w:rsidP="00561476">
      <w:pPr>
        <w:jc w:val="center"/>
        <w:rPr>
          <w:b/>
          <w:sz w:val="36"/>
          <w:szCs w:val="36"/>
          <w:lang w:val="en-US"/>
        </w:rPr>
      </w:pPr>
    </w:p>
    <w:p w14:paraId="465AD6D6" w14:textId="77777777" w:rsidR="000A4DD6" w:rsidRPr="00AB1B36" w:rsidRDefault="000A4DD6" w:rsidP="00561476">
      <w:pPr>
        <w:jc w:val="center"/>
        <w:rPr>
          <w:b/>
          <w:sz w:val="36"/>
          <w:szCs w:val="36"/>
          <w:lang w:val="en-US"/>
        </w:rPr>
      </w:pPr>
    </w:p>
    <w:p w14:paraId="25F09B46" w14:textId="77777777" w:rsidR="00561476" w:rsidRPr="00AB1B36" w:rsidRDefault="00561476" w:rsidP="00561476">
      <w:pPr>
        <w:tabs>
          <w:tab w:val="left" w:pos="5204"/>
        </w:tabs>
        <w:jc w:val="left"/>
        <w:rPr>
          <w:b/>
          <w:sz w:val="36"/>
          <w:szCs w:val="36"/>
        </w:rPr>
      </w:pPr>
      <w:r w:rsidRPr="00AB1B36">
        <w:rPr>
          <w:b/>
          <w:sz w:val="36"/>
          <w:szCs w:val="36"/>
        </w:rPr>
        <w:tab/>
      </w:r>
    </w:p>
    <w:p w14:paraId="1A818381" w14:textId="77777777" w:rsidR="00561476" w:rsidRPr="00AB1B36" w:rsidRDefault="00561476" w:rsidP="00561476">
      <w:pPr>
        <w:jc w:val="center"/>
        <w:rPr>
          <w:b/>
          <w:sz w:val="36"/>
          <w:szCs w:val="36"/>
        </w:rPr>
      </w:pPr>
    </w:p>
    <w:p w14:paraId="759EB2BE" w14:textId="77777777" w:rsidR="00561476" w:rsidRPr="00AB1B36" w:rsidRDefault="00CB76D2" w:rsidP="00561476">
      <w:pPr>
        <w:jc w:val="center"/>
        <w:rPr>
          <w:b/>
          <w:sz w:val="48"/>
          <w:szCs w:val="48"/>
        </w:rPr>
      </w:pPr>
      <w:bookmarkStart w:id="0" w:name="_Toc226196784"/>
      <w:bookmarkStart w:id="1" w:name="_Toc226197203"/>
      <w:r w:rsidRPr="00AB1B36">
        <w:rPr>
          <w:b/>
          <w:sz w:val="48"/>
          <w:szCs w:val="48"/>
        </w:rPr>
        <w:t>М</w:t>
      </w:r>
      <w:r w:rsidR="00561476" w:rsidRPr="00AB1B36">
        <w:rPr>
          <w:b/>
          <w:sz w:val="48"/>
          <w:szCs w:val="48"/>
        </w:rPr>
        <w:t>ониторинг СМИ</w:t>
      </w:r>
      <w:bookmarkEnd w:id="0"/>
      <w:bookmarkEnd w:id="1"/>
      <w:r w:rsidR="00561476" w:rsidRPr="00AB1B36">
        <w:rPr>
          <w:b/>
          <w:sz w:val="48"/>
          <w:szCs w:val="48"/>
        </w:rPr>
        <w:t xml:space="preserve"> РФ</w:t>
      </w:r>
    </w:p>
    <w:p w14:paraId="643C1CC8" w14:textId="77777777" w:rsidR="00561476" w:rsidRPr="00AB1B36" w:rsidRDefault="00561476" w:rsidP="00561476">
      <w:pPr>
        <w:jc w:val="center"/>
        <w:rPr>
          <w:b/>
          <w:sz w:val="48"/>
          <w:szCs w:val="48"/>
        </w:rPr>
      </w:pPr>
      <w:bookmarkStart w:id="2" w:name="_Toc226196785"/>
      <w:bookmarkStart w:id="3" w:name="_Toc226197204"/>
      <w:r w:rsidRPr="00AB1B36">
        <w:rPr>
          <w:b/>
          <w:sz w:val="48"/>
          <w:szCs w:val="48"/>
        </w:rPr>
        <w:t>по пенсионной тематике</w:t>
      </w:r>
      <w:bookmarkEnd w:id="2"/>
      <w:bookmarkEnd w:id="3"/>
    </w:p>
    <w:p w14:paraId="712904F0" w14:textId="77777777" w:rsidR="008B6D1B" w:rsidRPr="00AB1B36" w:rsidRDefault="008B6D1B" w:rsidP="00C70A20">
      <w:pPr>
        <w:jc w:val="center"/>
        <w:rPr>
          <w:b/>
          <w:sz w:val="48"/>
          <w:szCs w:val="48"/>
        </w:rPr>
      </w:pPr>
    </w:p>
    <w:p w14:paraId="4DAF54B0" w14:textId="77777777" w:rsidR="007D6FE5" w:rsidRPr="00AB1B36" w:rsidRDefault="007D6FE5" w:rsidP="00C70A20">
      <w:pPr>
        <w:jc w:val="center"/>
        <w:rPr>
          <w:b/>
          <w:sz w:val="36"/>
          <w:szCs w:val="36"/>
        </w:rPr>
      </w:pPr>
      <w:r w:rsidRPr="00AB1B36">
        <w:rPr>
          <w:b/>
          <w:sz w:val="36"/>
          <w:szCs w:val="36"/>
        </w:rPr>
        <w:t xml:space="preserve"> </w:t>
      </w:r>
    </w:p>
    <w:p w14:paraId="5A50B42F" w14:textId="1F12F33A" w:rsidR="00C70A20" w:rsidRPr="00AB1B36" w:rsidRDefault="00543169" w:rsidP="00C70A20">
      <w:pPr>
        <w:jc w:val="center"/>
        <w:rPr>
          <w:b/>
          <w:sz w:val="40"/>
          <w:szCs w:val="40"/>
        </w:rPr>
      </w:pPr>
      <w:r w:rsidRPr="00AB1B36">
        <w:rPr>
          <w:b/>
          <w:sz w:val="40"/>
          <w:szCs w:val="40"/>
        </w:rPr>
        <w:t>0</w:t>
      </w:r>
      <w:r w:rsidR="00AE546E" w:rsidRPr="00AB1B36">
        <w:rPr>
          <w:b/>
          <w:sz w:val="40"/>
          <w:szCs w:val="40"/>
        </w:rPr>
        <w:t>6</w:t>
      </w:r>
      <w:r w:rsidR="000214CF" w:rsidRPr="00AB1B36">
        <w:rPr>
          <w:b/>
          <w:sz w:val="40"/>
          <w:szCs w:val="40"/>
        </w:rPr>
        <w:t>.</w:t>
      </w:r>
      <w:r w:rsidR="00A646EC" w:rsidRPr="00AB1B36">
        <w:rPr>
          <w:b/>
          <w:sz w:val="40"/>
          <w:szCs w:val="40"/>
        </w:rPr>
        <w:t>0</w:t>
      </w:r>
      <w:r w:rsidRPr="00AB1B36">
        <w:rPr>
          <w:b/>
          <w:sz w:val="40"/>
          <w:szCs w:val="40"/>
        </w:rPr>
        <w:t>3</w:t>
      </w:r>
      <w:r w:rsidR="00A646EC" w:rsidRPr="00AB1B36">
        <w:rPr>
          <w:b/>
          <w:sz w:val="40"/>
          <w:szCs w:val="40"/>
        </w:rPr>
        <w:t>.</w:t>
      </w:r>
      <w:r w:rsidR="007D6FE5" w:rsidRPr="00AB1B36">
        <w:rPr>
          <w:b/>
          <w:sz w:val="40"/>
          <w:szCs w:val="40"/>
        </w:rPr>
        <w:t>20</w:t>
      </w:r>
      <w:r w:rsidR="00EB57E7" w:rsidRPr="00AB1B36">
        <w:rPr>
          <w:b/>
          <w:sz w:val="40"/>
          <w:szCs w:val="40"/>
        </w:rPr>
        <w:t>2</w:t>
      </w:r>
      <w:r w:rsidR="00A646EC" w:rsidRPr="00AB1B36">
        <w:rPr>
          <w:b/>
          <w:sz w:val="40"/>
          <w:szCs w:val="40"/>
        </w:rPr>
        <w:t>6</w:t>
      </w:r>
      <w:r w:rsidR="00C70A20" w:rsidRPr="00AB1B36">
        <w:rPr>
          <w:b/>
          <w:sz w:val="40"/>
          <w:szCs w:val="40"/>
        </w:rPr>
        <w:t xml:space="preserve"> г</w:t>
      </w:r>
      <w:r w:rsidR="007D6FE5" w:rsidRPr="00AB1B36">
        <w:rPr>
          <w:b/>
          <w:sz w:val="40"/>
          <w:szCs w:val="40"/>
        </w:rPr>
        <w:t>.</w:t>
      </w:r>
    </w:p>
    <w:p w14:paraId="651D5D84" w14:textId="77777777" w:rsidR="007D6FE5" w:rsidRPr="00AB1B36" w:rsidRDefault="007D6FE5" w:rsidP="000C1A46">
      <w:pPr>
        <w:jc w:val="center"/>
        <w:rPr>
          <w:b/>
          <w:sz w:val="40"/>
          <w:szCs w:val="40"/>
        </w:rPr>
      </w:pPr>
    </w:p>
    <w:p w14:paraId="3299871E" w14:textId="77777777" w:rsidR="00C16C6D" w:rsidRPr="00AB1B36" w:rsidRDefault="00C16C6D" w:rsidP="000C1A46">
      <w:pPr>
        <w:jc w:val="center"/>
        <w:rPr>
          <w:b/>
          <w:sz w:val="40"/>
          <w:szCs w:val="40"/>
        </w:rPr>
      </w:pPr>
    </w:p>
    <w:p w14:paraId="46E14E88" w14:textId="77777777" w:rsidR="00C70A20" w:rsidRPr="00AB1B36" w:rsidRDefault="00C70A20" w:rsidP="000C1A46">
      <w:pPr>
        <w:jc w:val="center"/>
        <w:rPr>
          <w:b/>
          <w:sz w:val="40"/>
          <w:szCs w:val="40"/>
        </w:rPr>
      </w:pPr>
    </w:p>
    <w:p w14:paraId="4C8E9FEE" w14:textId="77777777" w:rsidR="00C70A20" w:rsidRPr="00AB1B36" w:rsidRDefault="00C70A20" w:rsidP="000C1A46">
      <w:pPr>
        <w:jc w:val="center"/>
      </w:pPr>
    </w:p>
    <w:p w14:paraId="169A5637" w14:textId="77777777" w:rsidR="00CB76D2" w:rsidRPr="00AB1B36" w:rsidRDefault="00CB76D2" w:rsidP="000C1A46">
      <w:pPr>
        <w:jc w:val="center"/>
        <w:rPr>
          <w:b/>
          <w:sz w:val="40"/>
          <w:szCs w:val="40"/>
        </w:rPr>
      </w:pPr>
    </w:p>
    <w:p w14:paraId="39EA2CE9" w14:textId="77777777" w:rsidR="009D66A1" w:rsidRPr="00AB1B36" w:rsidRDefault="009B23FE" w:rsidP="009B23FE">
      <w:pPr>
        <w:pStyle w:val="10"/>
        <w:jc w:val="center"/>
      </w:pPr>
      <w:r w:rsidRPr="00AB1B36">
        <w:br w:type="page"/>
      </w:r>
      <w:bookmarkStart w:id="4" w:name="_Toc396864626"/>
      <w:bookmarkStart w:id="5" w:name="_Toc223675964"/>
      <w:r w:rsidR="009D79CC" w:rsidRPr="00AB1B36">
        <w:lastRenderedPageBreak/>
        <w:t>Те</w:t>
      </w:r>
      <w:r w:rsidR="009D66A1" w:rsidRPr="00AB1B36">
        <w:t>мы</w:t>
      </w:r>
      <w:r w:rsidR="009D66A1" w:rsidRPr="00AB1B36">
        <w:rPr>
          <w:rFonts w:ascii="Arial Rounded MT Bold" w:hAnsi="Arial Rounded MT Bold"/>
        </w:rPr>
        <w:t xml:space="preserve"> </w:t>
      </w:r>
      <w:r w:rsidR="009D66A1" w:rsidRPr="00AB1B36">
        <w:t>дня</w:t>
      </w:r>
      <w:bookmarkEnd w:id="4"/>
      <w:bookmarkEnd w:id="5"/>
    </w:p>
    <w:p w14:paraId="67C9B192" w14:textId="47CCB119" w:rsidR="00A1463C" w:rsidRPr="00AB1B36" w:rsidRDefault="00430D52" w:rsidP="00676D5F">
      <w:pPr>
        <w:numPr>
          <w:ilvl w:val="0"/>
          <w:numId w:val="25"/>
        </w:numPr>
        <w:rPr>
          <w:i/>
        </w:rPr>
      </w:pPr>
      <w:r w:rsidRPr="00AB1B36">
        <w:rPr>
          <w:i/>
        </w:rPr>
        <w:t xml:space="preserve">Возглавлявшая отдел регулирования негосударственных пенсионных фондов (НПФ) в Минфине Наталия Каменская перешла на работу в </w:t>
      </w:r>
      <w:r w:rsidR="00880F7B">
        <w:rPr>
          <w:i/>
        </w:rPr>
        <w:t>«</w:t>
      </w:r>
      <w:r w:rsidRPr="00AB1B36">
        <w:rPr>
          <w:i/>
        </w:rPr>
        <w:t>Сбер НПФ</w:t>
      </w:r>
      <w:r w:rsidR="00880F7B">
        <w:rPr>
          <w:i/>
        </w:rPr>
        <w:t>»</w:t>
      </w:r>
      <w:r w:rsidRPr="00AB1B36">
        <w:rPr>
          <w:i/>
        </w:rPr>
        <w:t xml:space="preserve">. Об этом стало известно на </w:t>
      </w:r>
      <w:r w:rsidR="00880F7B">
        <w:rPr>
          <w:i/>
        </w:rPr>
        <w:t>«</w:t>
      </w:r>
      <w:r w:rsidRPr="00AB1B36">
        <w:rPr>
          <w:i/>
        </w:rPr>
        <w:t>Форуме лидеров управления активами</w:t>
      </w:r>
      <w:r w:rsidR="00880F7B">
        <w:rPr>
          <w:i/>
        </w:rPr>
        <w:t>»</w:t>
      </w:r>
      <w:r w:rsidRPr="00AB1B36">
        <w:rPr>
          <w:i/>
        </w:rPr>
        <w:t xml:space="preserve"> </w:t>
      </w:r>
      <w:r w:rsidR="00880F7B">
        <w:rPr>
          <w:i/>
        </w:rPr>
        <w:t>«</w:t>
      </w:r>
      <w:r w:rsidRPr="00AB1B36">
        <w:rPr>
          <w:i/>
        </w:rPr>
        <w:t>Эксперт РА</w:t>
      </w:r>
      <w:r w:rsidR="00880F7B">
        <w:rPr>
          <w:i/>
        </w:rPr>
        <w:t>»</w:t>
      </w:r>
      <w:r w:rsidRPr="00AB1B36">
        <w:rPr>
          <w:i/>
        </w:rPr>
        <w:t xml:space="preserve">, где Каменская публично выступила в новом статусе, В пенсионном фонде </w:t>
      </w:r>
      <w:r w:rsidR="00880F7B">
        <w:rPr>
          <w:i/>
        </w:rPr>
        <w:t>«</w:t>
      </w:r>
      <w:r w:rsidRPr="00AB1B36">
        <w:rPr>
          <w:i/>
        </w:rPr>
        <w:t>Сбера</w:t>
      </w:r>
      <w:r w:rsidR="00880F7B">
        <w:rPr>
          <w:i/>
        </w:rPr>
        <w:t>»</w:t>
      </w:r>
      <w:r w:rsidRPr="00AB1B36">
        <w:rPr>
          <w:i/>
        </w:rPr>
        <w:t xml:space="preserve"> она заняла должность директора по GR (взаимодействию с госорганами) и юридическому сопровождению</w:t>
      </w:r>
      <w:r w:rsidR="00367D4E" w:rsidRPr="00AB1B36">
        <w:rPr>
          <w:i/>
        </w:rPr>
        <w:t xml:space="preserve">, </w:t>
      </w:r>
      <w:hyperlink w:anchor="ф1" w:history="1">
        <w:r w:rsidR="00367D4E" w:rsidRPr="00AB1B36">
          <w:rPr>
            <w:rStyle w:val="a3"/>
            <w:i/>
          </w:rPr>
          <w:t xml:space="preserve">передает </w:t>
        </w:r>
        <w:r w:rsidR="00880F7B">
          <w:rPr>
            <w:rStyle w:val="a3"/>
            <w:i/>
          </w:rPr>
          <w:t>«</w:t>
        </w:r>
        <w:r w:rsidR="00367D4E" w:rsidRPr="00AB1B36">
          <w:rPr>
            <w:rStyle w:val="a3"/>
            <w:i/>
          </w:rPr>
          <w:t>Ваш Пенсионный Брокер</w:t>
        </w:r>
        <w:r w:rsidR="00880F7B">
          <w:rPr>
            <w:rStyle w:val="a3"/>
            <w:i/>
          </w:rPr>
          <w:t>»</w:t>
        </w:r>
      </w:hyperlink>
    </w:p>
    <w:p w14:paraId="37FC62FE" w14:textId="30C413E8" w:rsidR="00367D4E" w:rsidRPr="00AB1B36" w:rsidRDefault="007417B9" w:rsidP="00676D5F">
      <w:pPr>
        <w:numPr>
          <w:ilvl w:val="0"/>
          <w:numId w:val="25"/>
        </w:numPr>
        <w:rPr>
          <w:i/>
        </w:rPr>
      </w:pPr>
      <w:r w:rsidRPr="00AB1B36">
        <w:rPr>
          <w:i/>
        </w:rPr>
        <w:t xml:space="preserve">Прирост инвестированных в </w:t>
      </w:r>
      <w:r w:rsidR="00634E4C" w:rsidRPr="00AB1B36">
        <w:rPr>
          <w:i/>
        </w:rPr>
        <w:t xml:space="preserve">программу </w:t>
      </w:r>
      <w:r w:rsidRPr="00AB1B36">
        <w:rPr>
          <w:i/>
        </w:rPr>
        <w:t xml:space="preserve">долгосрочных сбережений средств может составить в 2026 г. до 140%, свидетельствуют исследования </w:t>
      </w:r>
      <w:r w:rsidR="00880F7B">
        <w:rPr>
          <w:i/>
        </w:rPr>
        <w:t>«</w:t>
      </w:r>
      <w:r w:rsidRPr="00AB1B36">
        <w:rPr>
          <w:i/>
        </w:rPr>
        <w:t>Эксперт РА</w:t>
      </w:r>
      <w:r w:rsidR="00880F7B">
        <w:rPr>
          <w:i/>
        </w:rPr>
        <w:t>»</w:t>
      </w:r>
      <w:r w:rsidRPr="00AB1B36">
        <w:rPr>
          <w:i/>
        </w:rPr>
        <w:t xml:space="preserve">. ЦБ отмечает, что ПДС пользуется повышенным спросом не у молодежи как наиболее перспективной аудитории, а у пожилого населения, что противоречит идее программы. Сейчас пенсионные накопления и резервы показывают худшую доходность на 5-летнем горизонте, </w:t>
      </w:r>
      <w:hyperlink w:anchor="ф2" w:history="1">
        <w:r w:rsidRPr="00AB1B36">
          <w:rPr>
            <w:rStyle w:val="a3"/>
            <w:i/>
          </w:rPr>
          <w:t xml:space="preserve">сообщает </w:t>
        </w:r>
        <w:r w:rsidR="00880F7B">
          <w:rPr>
            <w:rStyle w:val="a3"/>
            <w:i/>
          </w:rPr>
          <w:t>«</w:t>
        </w:r>
        <w:r w:rsidRPr="00AB1B36">
          <w:rPr>
            <w:rStyle w:val="a3"/>
            <w:i/>
          </w:rPr>
          <w:t>Эксперт</w:t>
        </w:r>
        <w:r w:rsidR="00880F7B">
          <w:rPr>
            <w:rStyle w:val="a3"/>
            <w:i/>
          </w:rPr>
          <w:t>»</w:t>
        </w:r>
      </w:hyperlink>
    </w:p>
    <w:p w14:paraId="02AEDE71" w14:textId="0D3CE639" w:rsidR="007417B9" w:rsidRPr="00AB1B36" w:rsidRDefault="00634E4C" w:rsidP="00676D5F">
      <w:pPr>
        <w:numPr>
          <w:ilvl w:val="0"/>
          <w:numId w:val="25"/>
        </w:numPr>
        <w:rPr>
          <w:i/>
        </w:rPr>
      </w:pPr>
      <w:r w:rsidRPr="00AB1B36">
        <w:rPr>
          <w:i/>
        </w:rPr>
        <w:t>Программа долгосрочных сбережений, стартовавшая в 2024 году, оказалась более популярна среди людей старшего возраста, что расстраивает Центробанк. Регулятор хочет привлечь более молодую аудиторию и готовит для этого поправки, рассказала директор департамента ЦБ Ольга Шишлянникова. Также ЦБ поддержал предложение Минфина увеличить срок снятия средств софинансирования ПДС до пяти лет</w:t>
      </w:r>
      <w:r w:rsidR="005E6B44" w:rsidRPr="00AB1B36">
        <w:rPr>
          <w:i/>
        </w:rPr>
        <w:t xml:space="preserve">, </w:t>
      </w:r>
      <w:hyperlink w:anchor="ф3" w:history="1">
        <w:r w:rsidR="005E6B44" w:rsidRPr="00AB1B36">
          <w:rPr>
            <w:rStyle w:val="a3"/>
            <w:i/>
          </w:rPr>
          <w:t>пишет</w:t>
        </w:r>
        <w:r w:rsidRPr="00AB1B36">
          <w:rPr>
            <w:rStyle w:val="a3"/>
            <w:i/>
          </w:rPr>
          <w:t xml:space="preserve"> BFM.ru</w:t>
        </w:r>
      </w:hyperlink>
    </w:p>
    <w:p w14:paraId="328FFBA1" w14:textId="531AF128" w:rsidR="005E6B44" w:rsidRPr="00AB1B36" w:rsidRDefault="009C57A7" w:rsidP="00676D5F">
      <w:pPr>
        <w:numPr>
          <w:ilvl w:val="0"/>
          <w:numId w:val="25"/>
        </w:numPr>
        <w:rPr>
          <w:i/>
        </w:rPr>
      </w:pPr>
      <w:r w:rsidRPr="009C57A7">
        <w:rPr>
          <w:i/>
        </w:rPr>
        <w:t xml:space="preserve">Жительницы Санкт-Петербурга в 2025 году направили 4,7 млрд рублей в программу долгосрочных сбережений (ПДС) в СберНПФ. Это вдвое больше аналогичного показателя 2024 года. При этом женщины на четверть увеличили среднюю сумму текущего взноса и чаще мужчин </w:t>
      </w:r>
      <w:r w:rsidR="00880F7B">
        <w:rPr>
          <w:i/>
        </w:rPr>
        <w:t>«</w:t>
      </w:r>
      <w:r w:rsidRPr="009C57A7">
        <w:rPr>
          <w:i/>
        </w:rPr>
        <w:t>размораживают</w:t>
      </w:r>
      <w:r w:rsidR="00880F7B">
        <w:rPr>
          <w:i/>
        </w:rPr>
        <w:t>»</w:t>
      </w:r>
      <w:r w:rsidRPr="009C57A7">
        <w:rPr>
          <w:i/>
        </w:rPr>
        <w:t xml:space="preserve"> средства накопительной пенсии. Такую статистику подвёл Сбер в преддверии 8 Марта</w:t>
      </w:r>
      <w:r>
        <w:rPr>
          <w:i/>
        </w:rPr>
        <w:t xml:space="preserve">, </w:t>
      </w:r>
      <w:hyperlink w:anchor="ф4" w:history="1">
        <w:r w:rsidRPr="009C57A7">
          <w:rPr>
            <w:rStyle w:val="a3"/>
            <w:i/>
          </w:rPr>
          <w:t xml:space="preserve">передает газета </w:t>
        </w:r>
        <w:r w:rsidR="00880F7B">
          <w:rPr>
            <w:rStyle w:val="a3"/>
            <w:i/>
          </w:rPr>
          <w:t>«</w:t>
        </w:r>
        <w:r w:rsidRPr="009C57A7">
          <w:rPr>
            <w:rStyle w:val="a3"/>
            <w:i/>
          </w:rPr>
          <w:t>Metro Санкт-Петербург</w:t>
        </w:r>
        <w:r w:rsidR="00880F7B">
          <w:rPr>
            <w:rStyle w:val="a3"/>
            <w:i/>
          </w:rPr>
          <w:t>»</w:t>
        </w:r>
      </w:hyperlink>
    </w:p>
    <w:p w14:paraId="27F7C8F2" w14:textId="41C3189A" w:rsidR="005E6B44" w:rsidRPr="00AB1B36" w:rsidRDefault="00D944A1" w:rsidP="00676D5F">
      <w:pPr>
        <w:numPr>
          <w:ilvl w:val="0"/>
          <w:numId w:val="25"/>
        </w:numPr>
        <w:rPr>
          <w:i/>
        </w:rPr>
      </w:pPr>
      <w:r w:rsidRPr="00D944A1">
        <w:rPr>
          <w:i/>
        </w:rPr>
        <w:t xml:space="preserve">Количество счетов жителей Кубани, открытых в Программе долгосрочных сбережений (ПДС) в 2025 году, выросло в 2,8 раза. Об этом </w:t>
      </w:r>
      <w:r w:rsidR="00880F7B">
        <w:rPr>
          <w:i/>
        </w:rPr>
        <w:t>«</w:t>
      </w:r>
      <w:r w:rsidRPr="00D944A1">
        <w:rPr>
          <w:i/>
        </w:rPr>
        <w:t>Ъ-Кубань</w:t>
      </w:r>
      <w:r w:rsidR="00880F7B">
        <w:rPr>
          <w:i/>
        </w:rPr>
        <w:t>»</w:t>
      </w:r>
      <w:r w:rsidRPr="00D944A1">
        <w:rPr>
          <w:i/>
        </w:rPr>
        <w:t xml:space="preserve"> сообщили в пресс-службе Южного ГУ Банка России. Как уточнили изданию в пресс-службе, по итогам 2024 года в Краснодарском крае было открыто 95,3 тыс. ПДС-счетов. Однако к концу минувшего года их число выросло до 363,6 тыс. </w:t>
      </w:r>
      <w:r w:rsidR="00880F7B">
        <w:rPr>
          <w:i/>
        </w:rPr>
        <w:t>«</w:t>
      </w:r>
      <w:r w:rsidRPr="00D944A1">
        <w:rPr>
          <w:i/>
        </w:rPr>
        <w:t>Кубанский</w:t>
      </w:r>
      <w:r w:rsidR="00880F7B">
        <w:rPr>
          <w:i/>
        </w:rPr>
        <w:t>»</w:t>
      </w:r>
      <w:r w:rsidRPr="00D944A1">
        <w:rPr>
          <w:i/>
        </w:rPr>
        <w:t xml:space="preserve"> показатель – наилучший среди регионов ЮФО, СКФО и новых территорий</w:t>
      </w:r>
      <w:r>
        <w:rPr>
          <w:i/>
        </w:rPr>
        <w:t xml:space="preserve">, </w:t>
      </w:r>
      <w:hyperlink w:anchor="ф5" w:history="1">
        <w:r w:rsidRPr="00D944A1">
          <w:rPr>
            <w:rStyle w:val="a3"/>
            <w:i/>
          </w:rPr>
          <w:t xml:space="preserve">пишет </w:t>
        </w:r>
        <w:r w:rsidR="00880F7B">
          <w:rPr>
            <w:rStyle w:val="a3"/>
            <w:i/>
          </w:rPr>
          <w:t>«</w:t>
        </w:r>
        <w:r w:rsidRPr="00D944A1">
          <w:rPr>
            <w:rStyle w:val="a3"/>
            <w:i/>
          </w:rPr>
          <w:t>Коммерсантъ-Кубань</w:t>
        </w:r>
        <w:r w:rsidR="00880F7B">
          <w:rPr>
            <w:rStyle w:val="a3"/>
            <w:i/>
          </w:rPr>
          <w:t>»</w:t>
        </w:r>
      </w:hyperlink>
    </w:p>
    <w:p w14:paraId="739EE20F" w14:textId="10AF71E5" w:rsidR="008E4D0A" w:rsidRPr="00AB1B36" w:rsidRDefault="008E4D0A" w:rsidP="00676D5F">
      <w:pPr>
        <w:numPr>
          <w:ilvl w:val="0"/>
          <w:numId w:val="25"/>
        </w:numPr>
        <w:rPr>
          <w:i/>
        </w:rPr>
      </w:pPr>
      <w:r w:rsidRPr="00AB1B36">
        <w:rPr>
          <w:i/>
        </w:rPr>
        <w:t xml:space="preserve">Жители Енисейской Сибири нарастили объем сбережений на 18% в 2025 году. Объем накоплений розничных клиентов ВТБ в Красноярском крае, республиках Хакасия и Тыва по итогам 2025 года показал рост на 18%, превысив 166 миллиардов рублей. В том числе 139 миллиардов рублей размещено на депозитах и накопительных счетах, </w:t>
      </w:r>
      <w:hyperlink w:anchor="ф6" w:history="1">
        <w:r w:rsidRPr="00AB1B36">
          <w:rPr>
            <w:rStyle w:val="a3"/>
            <w:i/>
          </w:rPr>
          <w:t xml:space="preserve">сообщает </w:t>
        </w:r>
        <w:r w:rsidR="00880F7B">
          <w:rPr>
            <w:rStyle w:val="a3"/>
            <w:i/>
          </w:rPr>
          <w:t>«</w:t>
        </w:r>
        <w:r w:rsidRPr="00AB1B36">
          <w:rPr>
            <w:rStyle w:val="a3"/>
            <w:i/>
          </w:rPr>
          <w:t>Северный город</w:t>
        </w:r>
        <w:r w:rsidR="00880F7B">
          <w:rPr>
            <w:rStyle w:val="a3"/>
            <w:i/>
          </w:rPr>
          <w:t>»</w:t>
        </w:r>
      </w:hyperlink>
    </w:p>
    <w:p w14:paraId="7D5A01BE" w14:textId="643D7B88" w:rsidR="008E4D0A" w:rsidRPr="00AB1B36" w:rsidRDefault="008E4D0A" w:rsidP="00676D5F">
      <w:pPr>
        <w:numPr>
          <w:ilvl w:val="0"/>
          <w:numId w:val="25"/>
        </w:numPr>
        <w:rPr>
          <w:i/>
        </w:rPr>
      </w:pPr>
      <w:r w:rsidRPr="00AB1B36">
        <w:rPr>
          <w:i/>
        </w:rPr>
        <w:t xml:space="preserve">С 1 апреля 2026 года в России пройдёт традиционная апрельская индексация социальных пенсий и государственного пенсионного обеспечения, которая коснётся около 4,3 млн человек, причём повышение составит 6,8% и затронет наиболее уязвимые категории граждан — тех, кто в силу жизненных обстоятельств не имеет достаточного страхового стажа или получает </w:t>
      </w:r>
      <w:r w:rsidRPr="00AB1B36">
        <w:rPr>
          <w:i/>
        </w:rPr>
        <w:lastRenderedPageBreak/>
        <w:t xml:space="preserve">пенсию по государственному обеспечению. </w:t>
      </w:r>
      <w:hyperlink w:anchor="ф7" w:history="1">
        <w:r w:rsidRPr="00AB1B36">
          <w:rPr>
            <w:rStyle w:val="a3"/>
            <w:i/>
          </w:rPr>
          <w:t>Об этом рассказал в беседе с RT</w:t>
        </w:r>
      </w:hyperlink>
      <w:r w:rsidRPr="00AB1B36">
        <w:rPr>
          <w:i/>
        </w:rPr>
        <w:t xml:space="preserve"> депутат Госдумы, член комитета по бюджету и налогам Никита Чаплин</w:t>
      </w:r>
    </w:p>
    <w:p w14:paraId="161FE9FE" w14:textId="77777777" w:rsidR="00940029" w:rsidRPr="00AB1B36" w:rsidRDefault="009D79CC" w:rsidP="00940029">
      <w:pPr>
        <w:pStyle w:val="10"/>
        <w:jc w:val="center"/>
      </w:pPr>
      <w:bookmarkStart w:id="6" w:name="_Toc173015209"/>
      <w:bookmarkStart w:id="7" w:name="_Toc223675965"/>
      <w:r w:rsidRPr="00AB1B36">
        <w:t>Ци</w:t>
      </w:r>
      <w:r w:rsidR="00940029" w:rsidRPr="00AB1B36">
        <w:t>таты дня</w:t>
      </w:r>
      <w:bookmarkEnd w:id="6"/>
      <w:bookmarkEnd w:id="7"/>
    </w:p>
    <w:p w14:paraId="15FEF1B3" w14:textId="3422A3EC" w:rsidR="00FA1AEC" w:rsidRPr="00AB1B36" w:rsidRDefault="00FA1AEC" w:rsidP="003B3BAA">
      <w:pPr>
        <w:numPr>
          <w:ilvl w:val="0"/>
          <w:numId w:val="27"/>
        </w:numPr>
        <w:rPr>
          <w:i/>
        </w:rPr>
      </w:pPr>
      <w:r w:rsidRPr="00AB1B36">
        <w:rPr>
          <w:i/>
        </w:rPr>
        <w:t>Президент НАПФ Сергей Беляков отметил, что по итогам февраля 2026 г. объем вложений россиян в ПДС вырос до более чем 800 млрд руб., заключено около 10,5 млн договоров</w:t>
      </w:r>
    </w:p>
    <w:p w14:paraId="6CDA1FAA" w14:textId="1FA07195" w:rsidR="004173C8" w:rsidRPr="00AB1B36" w:rsidRDefault="005E6B44" w:rsidP="003B3BAA">
      <w:pPr>
        <w:numPr>
          <w:ilvl w:val="0"/>
          <w:numId w:val="27"/>
        </w:numPr>
        <w:rPr>
          <w:i/>
        </w:rPr>
      </w:pPr>
      <w:r w:rsidRPr="00AB1B36">
        <w:rPr>
          <w:i/>
        </w:rPr>
        <w:t xml:space="preserve">Александр Сафонов, </w:t>
      </w:r>
      <w:r w:rsidR="004173C8" w:rsidRPr="00AB1B36">
        <w:rPr>
          <w:i/>
        </w:rPr>
        <w:t xml:space="preserve">профессор Финансового университета, доктор экономических наук: </w:t>
      </w:r>
      <w:r w:rsidR="00880F7B">
        <w:rPr>
          <w:i/>
        </w:rPr>
        <w:t>«</w:t>
      </w:r>
      <w:r w:rsidR="004173C8" w:rsidRPr="00AB1B36">
        <w:rPr>
          <w:i/>
        </w:rPr>
        <w:t xml:space="preserve">Граждане, имеющие заработную плату в пределах средней или ниже, особенно когда у них есть нагрузка в виде детей, ни в каких накопительных программах участвовать не будут. А вот для граждан, имеющих высокие доходы, эта программа долговременного накопления была бы интересной, но по действующему законодательству софинансирование идет в пределах 36 тысяч рублей. Но что такое 36 тысяч рублей для человека, который получает 500 тысяч рублей в месяц? Соответственно, инвестировать в эту программу </w:t>
      </w:r>
      <w:r w:rsidRPr="00AB1B36">
        <w:rPr>
          <w:i/>
        </w:rPr>
        <w:t xml:space="preserve">[долгосрочных сбережений] </w:t>
      </w:r>
      <w:r w:rsidR="004173C8" w:rsidRPr="00AB1B36">
        <w:rPr>
          <w:i/>
        </w:rPr>
        <w:t>интересно только в размере соинвестирования со стороны государства</w:t>
      </w:r>
      <w:r w:rsidR="00880F7B">
        <w:rPr>
          <w:i/>
        </w:rPr>
        <w:t>»</w:t>
      </w:r>
    </w:p>
    <w:p w14:paraId="616085AB" w14:textId="1962D302" w:rsidR="00676D5F" w:rsidRPr="00AB1B36" w:rsidRDefault="003456CF" w:rsidP="003B3BAA">
      <w:pPr>
        <w:numPr>
          <w:ilvl w:val="0"/>
          <w:numId w:val="27"/>
        </w:numPr>
        <w:rPr>
          <w:i/>
        </w:rPr>
      </w:pPr>
      <w:r w:rsidRPr="00AB1B36">
        <w:rPr>
          <w:i/>
        </w:rPr>
        <w:t xml:space="preserve">Дмитрий Царьков, директор департамента торговых операций инвесткомпании </w:t>
      </w:r>
      <w:r w:rsidR="00880F7B">
        <w:rPr>
          <w:i/>
        </w:rPr>
        <w:t>«</w:t>
      </w:r>
      <w:r w:rsidRPr="00AB1B36">
        <w:rPr>
          <w:i/>
        </w:rPr>
        <w:t>ГБИГ Холдингс</w:t>
      </w:r>
      <w:r w:rsidR="00880F7B">
        <w:rPr>
          <w:i/>
        </w:rPr>
        <w:t>»</w:t>
      </w:r>
      <w:r w:rsidRPr="00AB1B36">
        <w:rPr>
          <w:i/>
        </w:rPr>
        <w:t xml:space="preserve">: </w:t>
      </w:r>
      <w:r w:rsidR="00880F7B">
        <w:rPr>
          <w:i/>
        </w:rPr>
        <w:t>«</w:t>
      </w:r>
      <w:r w:rsidRPr="00AB1B36">
        <w:rPr>
          <w:i/>
        </w:rPr>
        <w:t>Основная причина высокой доходности ПДС заключается в эффекте чистого портфеля. В отличие от классических ПИФов, отягощенных значительной долей долговых бумаг с низким купоном, приобретенных в циклы мягкой денежно-кредитной политики, новые структуры покупали ОФЗ в период максимальных значений их доходностей к погашению и локальных минимумов рыночных цен. Я полагаю, что подобная статистическая аномалия будет постепенно нивелироваться — по мере насыщения рынка и стабилизации ключевой ставки</w:t>
      </w:r>
      <w:r w:rsidR="00880F7B">
        <w:rPr>
          <w:i/>
        </w:rPr>
        <w:t>»</w:t>
      </w:r>
    </w:p>
    <w:p w14:paraId="5E36359E" w14:textId="09107A1D" w:rsidR="00A0290C" w:rsidRPr="00AB1B36" w:rsidRDefault="00A5192B"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481BD1">
        <w:rPr>
          <w:u w:val="single"/>
        </w:rPr>
        <w:lastRenderedPageBreak/>
        <w:t xml:space="preserve"> </w:t>
      </w:r>
      <w:r w:rsidR="00A0290C" w:rsidRPr="00AB1B36">
        <w:rPr>
          <w:u w:val="single"/>
        </w:rPr>
        <w:t>ОГЛАВЛЕНИЕ</w:t>
      </w:r>
    </w:p>
    <w:bookmarkStart w:id="16" w:name="_GoBack"/>
    <w:bookmarkEnd w:id="16"/>
    <w:p w14:paraId="504528E9" w14:textId="2575BE60" w:rsidR="002A7338" w:rsidRDefault="0016758D">
      <w:pPr>
        <w:pStyle w:val="12"/>
        <w:tabs>
          <w:tab w:val="right" w:leader="dot" w:pos="9061"/>
        </w:tabs>
        <w:rPr>
          <w:rFonts w:asciiTheme="minorHAnsi" w:eastAsiaTheme="minorEastAsia" w:hAnsiTheme="minorHAnsi" w:cstheme="minorBidi"/>
          <w:b w:val="0"/>
          <w:noProof/>
          <w:sz w:val="22"/>
          <w:szCs w:val="22"/>
        </w:rPr>
      </w:pPr>
      <w:r w:rsidRPr="00AB1B36">
        <w:rPr>
          <w:caps/>
        </w:rPr>
        <w:fldChar w:fldCharType="begin"/>
      </w:r>
      <w:r w:rsidR="00310633" w:rsidRPr="00AB1B36">
        <w:rPr>
          <w:caps/>
        </w:rPr>
        <w:instrText xml:space="preserve"> TOC \o "1-5" \h \z \u </w:instrText>
      </w:r>
      <w:r w:rsidRPr="00AB1B36">
        <w:rPr>
          <w:caps/>
        </w:rPr>
        <w:fldChar w:fldCharType="separate"/>
      </w:r>
      <w:hyperlink w:anchor="_Toc223675964" w:history="1">
        <w:r w:rsidR="002A7338" w:rsidRPr="00467A52">
          <w:rPr>
            <w:rStyle w:val="a3"/>
            <w:noProof/>
          </w:rPr>
          <w:t>Темы</w:t>
        </w:r>
        <w:r w:rsidR="002A7338" w:rsidRPr="00467A52">
          <w:rPr>
            <w:rStyle w:val="a3"/>
            <w:rFonts w:ascii="Arial Rounded MT Bold" w:hAnsi="Arial Rounded MT Bold"/>
            <w:noProof/>
          </w:rPr>
          <w:t xml:space="preserve"> </w:t>
        </w:r>
        <w:r w:rsidR="002A7338" w:rsidRPr="00467A52">
          <w:rPr>
            <w:rStyle w:val="a3"/>
            <w:noProof/>
          </w:rPr>
          <w:t>дня</w:t>
        </w:r>
        <w:r w:rsidR="002A7338">
          <w:rPr>
            <w:noProof/>
            <w:webHidden/>
          </w:rPr>
          <w:tab/>
        </w:r>
        <w:r w:rsidR="002A7338">
          <w:rPr>
            <w:noProof/>
            <w:webHidden/>
          </w:rPr>
          <w:fldChar w:fldCharType="begin"/>
        </w:r>
        <w:r w:rsidR="002A7338">
          <w:rPr>
            <w:noProof/>
            <w:webHidden/>
          </w:rPr>
          <w:instrText xml:space="preserve"> PAGEREF _Toc223675964 \h </w:instrText>
        </w:r>
        <w:r w:rsidR="002A7338">
          <w:rPr>
            <w:noProof/>
            <w:webHidden/>
          </w:rPr>
        </w:r>
        <w:r w:rsidR="002A7338">
          <w:rPr>
            <w:noProof/>
            <w:webHidden/>
          </w:rPr>
          <w:fldChar w:fldCharType="separate"/>
        </w:r>
        <w:r w:rsidR="002A7338">
          <w:rPr>
            <w:noProof/>
            <w:webHidden/>
          </w:rPr>
          <w:t>2</w:t>
        </w:r>
        <w:r w:rsidR="002A7338">
          <w:rPr>
            <w:noProof/>
            <w:webHidden/>
          </w:rPr>
          <w:fldChar w:fldCharType="end"/>
        </w:r>
      </w:hyperlink>
    </w:p>
    <w:p w14:paraId="083F56AD" w14:textId="02501899" w:rsidR="002A7338" w:rsidRDefault="002A7338">
      <w:pPr>
        <w:pStyle w:val="12"/>
        <w:tabs>
          <w:tab w:val="right" w:leader="dot" w:pos="9061"/>
        </w:tabs>
        <w:rPr>
          <w:rFonts w:asciiTheme="minorHAnsi" w:eastAsiaTheme="minorEastAsia" w:hAnsiTheme="minorHAnsi" w:cstheme="minorBidi"/>
          <w:b w:val="0"/>
          <w:noProof/>
          <w:sz w:val="22"/>
          <w:szCs w:val="22"/>
        </w:rPr>
      </w:pPr>
      <w:hyperlink w:anchor="_Toc223675965" w:history="1">
        <w:r w:rsidRPr="00467A52">
          <w:rPr>
            <w:rStyle w:val="a3"/>
            <w:noProof/>
          </w:rPr>
          <w:t>Цитаты дня</w:t>
        </w:r>
        <w:r>
          <w:rPr>
            <w:noProof/>
            <w:webHidden/>
          </w:rPr>
          <w:tab/>
        </w:r>
        <w:r>
          <w:rPr>
            <w:noProof/>
            <w:webHidden/>
          </w:rPr>
          <w:fldChar w:fldCharType="begin"/>
        </w:r>
        <w:r>
          <w:rPr>
            <w:noProof/>
            <w:webHidden/>
          </w:rPr>
          <w:instrText xml:space="preserve"> PAGEREF _Toc223675965 \h </w:instrText>
        </w:r>
        <w:r>
          <w:rPr>
            <w:noProof/>
            <w:webHidden/>
          </w:rPr>
        </w:r>
        <w:r>
          <w:rPr>
            <w:noProof/>
            <w:webHidden/>
          </w:rPr>
          <w:fldChar w:fldCharType="separate"/>
        </w:r>
        <w:r>
          <w:rPr>
            <w:noProof/>
            <w:webHidden/>
          </w:rPr>
          <w:t>3</w:t>
        </w:r>
        <w:r>
          <w:rPr>
            <w:noProof/>
            <w:webHidden/>
          </w:rPr>
          <w:fldChar w:fldCharType="end"/>
        </w:r>
      </w:hyperlink>
    </w:p>
    <w:p w14:paraId="00ECF122" w14:textId="289D5EA1" w:rsidR="002A7338" w:rsidRDefault="002A7338">
      <w:pPr>
        <w:pStyle w:val="12"/>
        <w:tabs>
          <w:tab w:val="right" w:leader="dot" w:pos="9061"/>
        </w:tabs>
        <w:rPr>
          <w:rFonts w:asciiTheme="minorHAnsi" w:eastAsiaTheme="minorEastAsia" w:hAnsiTheme="minorHAnsi" w:cstheme="minorBidi"/>
          <w:b w:val="0"/>
          <w:noProof/>
          <w:sz w:val="22"/>
          <w:szCs w:val="22"/>
        </w:rPr>
      </w:pPr>
      <w:hyperlink w:anchor="_Toc223675966" w:history="1">
        <w:r w:rsidRPr="00467A52">
          <w:rPr>
            <w:rStyle w:val="a3"/>
            <w:noProof/>
          </w:rPr>
          <w:t>НОВОСТИ ПЕНСИОННОЙ ОТРАСЛИ</w:t>
        </w:r>
        <w:r>
          <w:rPr>
            <w:noProof/>
            <w:webHidden/>
          </w:rPr>
          <w:tab/>
        </w:r>
        <w:r>
          <w:rPr>
            <w:noProof/>
            <w:webHidden/>
          </w:rPr>
          <w:fldChar w:fldCharType="begin"/>
        </w:r>
        <w:r>
          <w:rPr>
            <w:noProof/>
            <w:webHidden/>
          </w:rPr>
          <w:instrText xml:space="preserve"> PAGEREF _Toc223675966 \h </w:instrText>
        </w:r>
        <w:r>
          <w:rPr>
            <w:noProof/>
            <w:webHidden/>
          </w:rPr>
        </w:r>
        <w:r>
          <w:rPr>
            <w:noProof/>
            <w:webHidden/>
          </w:rPr>
          <w:fldChar w:fldCharType="separate"/>
        </w:r>
        <w:r>
          <w:rPr>
            <w:noProof/>
            <w:webHidden/>
          </w:rPr>
          <w:t>13</w:t>
        </w:r>
        <w:r>
          <w:rPr>
            <w:noProof/>
            <w:webHidden/>
          </w:rPr>
          <w:fldChar w:fldCharType="end"/>
        </w:r>
      </w:hyperlink>
    </w:p>
    <w:p w14:paraId="1CEB675E" w14:textId="64F480A8" w:rsidR="002A7338" w:rsidRDefault="002A7338">
      <w:pPr>
        <w:pStyle w:val="12"/>
        <w:tabs>
          <w:tab w:val="right" w:leader="dot" w:pos="9061"/>
        </w:tabs>
        <w:rPr>
          <w:rFonts w:asciiTheme="minorHAnsi" w:eastAsiaTheme="minorEastAsia" w:hAnsiTheme="minorHAnsi" w:cstheme="minorBidi"/>
          <w:b w:val="0"/>
          <w:noProof/>
          <w:sz w:val="22"/>
          <w:szCs w:val="22"/>
        </w:rPr>
      </w:pPr>
      <w:hyperlink w:anchor="_Toc223675967" w:history="1">
        <w:r w:rsidRPr="00467A52">
          <w:rPr>
            <w:rStyle w:val="a3"/>
            <w:noProof/>
          </w:rPr>
          <w:t>Новости отрасли НПФ</w:t>
        </w:r>
        <w:r>
          <w:rPr>
            <w:noProof/>
            <w:webHidden/>
          </w:rPr>
          <w:tab/>
        </w:r>
        <w:r>
          <w:rPr>
            <w:noProof/>
            <w:webHidden/>
          </w:rPr>
          <w:fldChar w:fldCharType="begin"/>
        </w:r>
        <w:r>
          <w:rPr>
            <w:noProof/>
            <w:webHidden/>
          </w:rPr>
          <w:instrText xml:space="preserve"> PAGEREF _Toc223675967 \h </w:instrText>
        </w:r>
        <w:r>
          <w:rPr>
            <w:noProof/>
            <w:webHidden/>
          </w:rPr>
        </w:r>
        <w:r>
          <w:rPr>
            <w:noProof/>
            <w:webHidden/>
          </w:rPr>
          <w:fldChar w:fldCharType="separate"/>
        </w:r>
        <w:r>
          <w:rPr>
            <w:noProof/>
            <w:webHidden/>
          </w:rPr>
          <w:t>13</w:t>
        </w:r>
        <w:r>
          <w:rPr>
            <w:noProof/>
            <w:webHidden/>
          </w:rPr>
          <w:fldChar w:fldCharType="end"/>
        </w:r>
      </w:hyperlink>
    </w:p>
    <w:p w14:paraId="0DE9359A" w14:textId="294D108E" w:rsidR="002A7338" w:rsidRDefault="002A7338">
      <w:pPr>
        <w:pStyle w:val="21"/>
        <w:tabs>
          <w:tab w:val="right" w:leader="dot" w:pos="9061"/>
        </w:tabs>
        <w:rPr>
          <w:rFonts w:asciiTheme="minorHAnsi" w:eastAsiaTheme="minorEastAsia" w:hAnsiTheme="minorHAnsi" w:cstheme="minorBidi"/>
          <w:noProof/>
          <w:sz w:val="22"/>
          <w:szCs w:val="22"/>
        </w:rPr>
      </w:pPr>
      <w:hyperlink w:anchor="_Toc223675968" w:history="1">
        <w:r w:rsidRPr="00467A52">
          <w:rPr>
            <w:rStyle w:val="a3"/>
            <w:noProof/>
          </w:rPr>
          <w:t>Национальная Ассоциация Негосударственных Пенсионных Фондов, 05.03.2026, Развитие пенсионных программ обеспечит приток длинных денег в экономику</w:t>
        </w:r>
        <w:r>
          <w:rPr>
            <w:noProof/>
            <w:webHidden/>
          </w:rPr>
          <w:tab/>
        </w:r>
        <w:r>
          <w:rPr>
            <w:noProof/>
            <w:webHidden/>
          </w:rPr>
          <w:fldChar w:fldCharType="begin"/>
        </w:r>
        <w:r>
          <w:rPr>
            <w:noProof/>
            <w:webHidden/>
          </w:rPr>
          <w:instrText xml:space="preserve"> PAGEREF _Toc223675968 \h </w:instrText>
        </w:r>
        <w:r>
          <w:rPr>
            <w:noProof/>
            <w:webHidden/>
          </w:rPr>
        </w:r>
        <w:r>
          <w:rPr>
            <w:noProof/>
            <w:webHidden/>
          </w:rPr>
          <w:fldChar w:fldCharType="separate"/>
        </w:r>
        <w:r>
          <w:rPr>
            <w:noProof/>
            <w:webHidden/>
          </w:rPr>
          <w:t>13</w:t>
        </w:r>
        <w:r>
          <w:rPr>
            <w:noProof/>
            <w:webHidden/>
          </w:rPr>
          <w:fldChar w:fldCharType="end"/>
        </w:r>
      </w:hyperlink>
    </w:p>
    <w:p w14:paraId="46BA199E" w14:textId="63386E94" w:rsidR="002A7338" w:rsidRDefault="002A7338">
      <w:pPr>
        <w:pStyle w:val="31"/>
        <w:rPr>
          <w:rFonts w:asciiTheme="minorHAnsi" w:eastAsiaTheme="minorEastAsia" w:hAnsiTheme="minorHAnsi" w:cstheme="minorBidi"/>
          <w:sz w:val="22"/>
          <w:szCs w:val="22"/>
        </w:rPr>
      </w:pPr>
      <w:hyperlink w:anchor="_Toc223675969" w:history="1">
        <w:r w:rsidRPr="00467A52">
          <w:rPr>
            <w:rStyle w:val="a3"/>
          </w:rPr>
          <w:t xml:space="preserve">Негосударственные пенсионные фонды (НПФ) могут сыграть ключевую роль в обеспечении экономического роста нашей страны. Об этом президент НАПФ Сергей Беляков заявил на </w:t>
        </w:r>
        <w:r w:rsidRPr="00467A52">
          <w:rPr>
            <w:rStyle w:val="a3"/>
            <w:lang w:val="en-US"/>
          </w:rPr>
          <w:t>II</w:t>
        </w:r>
        <w:r w:rsidRPr="00467A52">
          <w:rPr>
            <w:rStyle w:val="a3"/>
          </w:rPr>
          <w:t>-м Форуме лидеров рынка управления активами. Мероприятие объединило крупнейших участников рынка коллективных инвестиций, занимающихся управлением пенсионными накоплениями и инвестициями.</w:t>
        </w:r>
        <w:r>
          <w:rPr>
            <w:webHidden/>
          </w:rPr>
          <w:tab/>
        </w:r>
        <w:r>
          <w:rPr>
            <w:webHidden/>
          </w:rPr>
          <w:fldChar w:fldCharType="begin"/>
        </w:r>
        <w:r>
          <w:rPr>
            <w:webHidden/>
          </w:rPr>
          <w:instrText xml:space="preserve"> PAGEREF _Toc223675969 \h </w:instrText>
        </w:r>
        <w:r>
          <w:rPr>
            <w:webHidden/>
          </w:rPr>
        </w:r>
        <w:r>
          <w:rPr>
            <w:webHidden/>
          </w:rPr>
          <w:fldChar w:fldCharType="separate"/>
        </w:r>
        <w:r>
          <w:rPr>
            <w:webHidden/>
          </w:rPr>
          <w:t>13</w:t>
        </w:r>
        <w:r>
          <w:rPr>
            <w:webHidden/>
          </w:rPr>
          <w:fldChar w:fldCharType="end"/>
        </w:r>
      </w:hyperlink>
    </w:p>
    <w:p w14:paraId="6C759B39" w14:textId="094E667A" w:rsidR="002A7338" w:rsidRDefault="002A7338">
      <w:pPr>
        <w:pStyle w:val="21"/>
        <w:tabs>
          <w:tab w:val="right" w:leader="dot" w:pos="9061"/>
        </w:tabs>
        <w:rPr>
          <w:rFonts w:asciiTheme="minorHAnsi" w:eastAsiaTheme="minorEastAsia" w:hAnsiTheme="minorHAnsi" w:cstheme="minorBidi"/>
          <w:noProof/>
          <w:sz w:val="22"/>
          <w:szCs w:val="22"/>
        </w:rPr>
      </w:pPr>
      <w:hyperlink w:anchor="_Toc223675970" w:history="1">
        <w:r w:rsidRPr="00467A52">
          <w:rPr>
            <w:rStyle w:val="a3"/>
            <w:noProof/>
          </w:rPr>
          <w:t>Ваш Пенсионный Брокер, 05.03.2026, Куратор НПФ в Минфине Наталия Каменская перешла в «Сбер»</w:t>
        </w:r>
        <w:r>
          <w:rPr>
            <w:noProof/>
            <w:webHidden/>
          </w:rPr>
          <w:tab/>
        </w:r>
        <w:r>
          <w:rPr>
            <w:noProof/>
            <w:webHidden/>
          </w:rPr>
          <w:fldChar w:fldCharType="begin"/>
        </w:r>
        <w:r>
          <w:rPr>
            <w:noProof/>
            <w:webHidden/>
          </w:rPr>
          <w:instrText xml:space="preserve"> PAGEREF _Toc223675970 \h </w:instrText>
        </w:r>
        <w:r>
          <w:rPr>
            <w:noProof/>
            <w:webHidden/>
          </w:rPr>
        </w:r>
        <w:r>
          <w:rPr>
            <w:noProof/>
            <w:webHidden/>
          </w:rPr>
          <w:fldChar w:fldCharType="separate"/>
        </w:r>
        <w:r>
          <w:rPr>
            <w:noProof/>
            <w:webHidden/>
          </w:rPr>
          <w:t>15</w:t>
        </w:r>
        <w:r>
          <w:rPr>
            <w:noProof/>
            <w:webHidden/>
          </w:rPr>
          <w:fldChar w:fldCharType="end"/>
        </w:r>
      </w:hyperlink>
    </w:p>
    <w:p w14:paraId="76D0D38A" w14:textId="461B6E36" w:rsidR="002A7338" w:rsidRDefault="002A7338">
      <w:pPr>
        <w:pStyle w:val="31"/>
        <w:rPr>
          <w:rFonts w:asciiTheme="minorHAnsi" w:eastAsiaTheme="minorEastAsia" w:hAnsiTheme="minorHAnsi" w:cstheme="minorBidi"/>
          <w:sz w:val="22"/>
          <w:szCs w:val="22"/>
        </w:rPr>
      </w:pPr>
      <w:hyperlink w:anchor="_Toc223675971" w:history="1">
        <w:r w:rsidRPr="00467A52">
          <w:rPr>
            <w:rStyle w:val="a3"/>
          </w:rPr>
          <w:t>Возглавлявшая отдел регулирования негосударственных пенсионных фондов (НПФ) в Минфине Наталия Каменская перешла на работу в «Сбер НПФ». Об этом стало известно на «Форуме лидеров управления активами» «Эксперт РА», где Каменская публично выступила в новом статусе, передает корреспондент Frank Media.</w:t>
        </w:r>
        <w:r>
          <w:rPr>
            <w:webHidden/>
          </w:rPr>
          <w:tab/>
        </w:r>
        <w:r>
          <w:rPr>
            <w:webHidden/>
          </w:rPr>
          <w:fldChar w:fldCharType="begin"/>
        </w:r>
        <w:r>
          <w:rPr>
            <w:webHidden/>
          </w:rPr>
          <w:instrText xml:space="preserve"> PAGEREF _Toc223675971 \h </w:instrText>
        </w:r>
        <w:r>
          <w:rPr>
            <w:webHidden/>
          </w:rPr>
        </w:r>
        <w:r>
          <w:rPr>
            <w:webHidden/>
          </w:rPr>
          <w:fldChar w:fldCharType="separate"/>
        </w:r>
        <w:r>
          <w:rPr>
            <w:webHidden/>
          </w:rPr>
          <w:t>15</w:t>
        </w:r>
        <w:r>
          <w:rPr>
            <w:webHidden/>
          </w:rPr>
          <w:fldChar w:fldCharType="end"/>
        </w:r>
      </w:hyperlink>
    </w:p>
    <w:p w14:paraId="44503C76" w14:textId="38909622" w:rsidR="002A7338" w:rsidRDefault="002A7338">
      <w:pPr>
        <w:pStyle w:val="21"/>
        <w:tabs>
          <w:tab w:val="right" w:leader="dot" w:pos="9061"/>
        </w:tabs>
        <w:rPr>
          <w:rFonts w:asciiTheme="minorHAnsi" w:eastAsiaTheme="minorEastAsia" w:hAnsiTheme="minorHAnsi" w:cstheme="minorBidi"/>
          <w:noProof/>
          <w:sz w:val="22"/>
          <w:szCs w:val="22"/>
        </w:rPr>
      </w:pPr>
      <w:hyperlink w:anchor="_Toc223675972" w:history="1">
        <w:r w:rsidRPr="00467A52">
          <w:rPr>
            <w:rStyle w:val="a3"/>
            <w:noProof/>
          </w:rPr>
          <w:t>Ваш Пенсионный Брокер, 05.03.2026, Звание «Лучший сотрудник года» присвоено десяти специалистам</w:t>
        </w:r>
        <w:r>
          <w:rPr>
            <w:noProof/>
            <w:webHidden/>
          </w:rPr>
          <w:tab/>
        </w:r>
        <w:r>
          <w:rPr>
            <w:noProof/>
            <w:webHidden/>
          </w:rPr>
          <w:fldChar w:fldCharType="begin"/>
        </w:r>
        <w:r>
          <w:rPr>
            <w:noProof/>
            <w:webHidden/>
          </w:rPr>
          <w:instrText xml:space="preserve"> PAGEREF _Toc223675972 \h </w:instrText>
        </w:r>
        <w:r>
          <w:rPr>
            <w:noProof/>
            <w:webHidden/>
          </w:rPr>
        </w:r>
        <w:r>
          <w:rPr>
            <w:noProof/>
            <w:webHidden/>
          </w:rPr>
          <w:fldChar w:fldCharType="separate"/>
        </w:r>
        <w:r>
          <w:rPr>
            <w:noProof/>
            <w:webHidden/>
          </w:rPr>
          <w:t>16</w:t>
        </w:r>
        <w:r>
          <w:rPr>
            <w:noProof/>
            <w:webHidden/>
          </w:rPr>
          <w:fldChar w:fldCharType="end"/>
        </w:r>
      </w:hyperlink>
    </w:p>
    <w:p w14:paraId="552C40ED" w14:textId="75E08109" w:rsidR="002A7338" w:rsidRDefault="002A7338">
      <w:pPr>
        <w:pStyle w:val="31"/>
        <w:rPr>
          <w:rFonts w:asciiTheme="minorHAnsi" w:eastAsiaTheme="minorEastAsia" w:hAnsiTheme="minorHAnsi" w:cstheme="minorBidi"/>
          <w:sz w:val="22"/>
          <w:szCs w:val="22"/>
        </w:rPr>
      </w:pPr>
      <w:hyperlink w:anchor="_Toc223675973" w:history="1">
        <w:r w:rsidRPr="00467A52">
          <w:rPr>
            <w:rStyle w:val="a3"/>
          </w:rPr>
          <w:t>В Ханты-Мансийском негосударственном пенсионном фонде подвели итоги работы за 2025 год и наградили сотрудников, которые внесли наибольший вклад в развитие организации. Высокой оценки и звания «Лучший сотрудник года» удостоены десять специалистов.</w:t>
        </w:r>
        <w:r>
          <w:rPr>
            <w:webHidden/>
          </w:rPr>
          <w:tab/>
        </w:r>
        <w:r>
          <w:rPr>
            <w:webHidden/>
          </w:rPr>
          <w:fldChar w:fldCharType="begin"/>
        </w:r>
        <w:r>
          <w:rPr>
            <w:webHidden/>
          </w:rPr>
          <w:instrText xml:space="preserve"> PAGEREF _Toc223675973 \h </w:instrText>
        </w:r>
        <w:r>
          <w:rPr>
            <w:webHidden/>
          </w:rPr>
        </w:r>
        <w:r>
          <w:rPr>
            <w:webHidden/>
          </w:rPr>
          <w:fldChar w:fldCharType="separate"/>
        </w:r>
        <w:r>
          <w:rPr>
            <w:webHidden/>
          </w:rPr>
          <w:t>16</w:t>
        </w:r>
        <w:r>
          <w:rPr>
            <w:webHidden/>
          </w:rPr>
          <w:fldChar w:fldCharType="end"/>
        </w:r>
      </w:hyperlink>
    </w:p>
    <w:p w14:paraId="1DC39792" w14:textId="33BD1A63" w:rsidR="002A7338" w:rsidRDefault="002A7338">
      <w:pPr>
        <w:pStyle w:val="12"/>
        <w:tabs>
          <w:tab w:val="right" w:leader="dot" w:pos="9061"/>
        </w:tabs>
        <w:rPr>
          <w:rFonts w:asciiTheme="minorHAnsi" w:eastAsiaTheme="minorEastAsia" w:hAnsiTheme="minorHAnsi" w:cstheme="minorBidi"/>
          <w:b w:val="0"/>
          <w:noProof/>
          <w:sz w:val="22"/>
          <w:szCs w:val="22"/>
        </w:rPr>
      </w:pPr>
      <w:hyperlink w:anchor="_Toc223675974" w:history="1">
        <w:r w:rsidRPr="00467A52">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_Toc223675974 \h </w:instrText>
        </w:r>
        <w:r>
          <w:rPr>
            <w:noProof/>
            <w:webHidden/>
          </w:rPr>
        </w:r>
        <w:r>
          <w:rPr>
            <w:noProof/>
            <w:webHidden/>
          </w:rPr>
          <w:fldChar w:fldCharType="separate"/>
        </w:r>
        <w:r>
          <w:rPr>
            <w:noProof/>
            <w:webHidden/>
          </w:rPr>
          <w:t>17</w:t>
        </w:r>
        <w:r>
          <w:rPr>
            <w:noProof/>
            <w:webHidden/>
          </w:rPr>
          <w:fldChar w:fldCharType="end"/>
        </w:r>
      </w:hyperlink>
    </w:p>
    <w:p w14:paraId="739A7CD9" w14:textId="1682945A" w:rsidR="002A7338" w:rsidRDefault="002A7338">
      <w:pPr>
        <w:pStyle w:val="21"/>
        <w:tabs>
          <w:tab w:val="right" w:leader="dot" w:pos="9061"/>
        </w:tabs>
        <w:rPr>
          <w:rFonts w:asciiTheme="minorHAnsi" w:eastAsiaTheme="minorEastAsia" w:hAnsiTheme="minorHAnsi" w:cstheme="minorBidi"/>
          <w:noProof/>
          <w:sz w:val="22"/>
          <w:szCs w:val="22"/>
        </w:rPr>
      </w:pPr>
      <w:hyperlink w:anchor="_Toc223675975" w:history="1">
        <w:r w:rsidRPr="00467A52">
          <w:rPr>
            <w:rStyle w:val="a3"/>
            <w:noProof/>
          </w:rPr>
          <w:t>Эксперт, 05.03.2026, Программа пенсионных сбережений</w:t>
        </w:r>
        <w:r>
          <w:rPr>
            <w:noProof/>
            <w:webHidden/>
          </w:rPr>
          <w:tab/>
        </w:r>
        <w:r>
          <w:rPr>
            <w:noProof/>
            <w:webHidden/>
          </w:rPr>
          <w:fldChar w:fldCharType="begin"/>
        </w:r>
        <w:r>
          <w:rPr>
            <w:noProof/>
            <w:webHidden/>
          </w:rPr>
          <w:instrText xml:space="preserve"> PAGEREF _Toc223675975 \h </w:instrText>
        </w:r>
        <w:r>
          <w:rPr>
            <w:noProof/>
            <w:webHidden/>
          </w:rPr>
        </w:r>
        <w:r>
          <w:rPr>
            <w:noProof/>
            <w:webHidden/>
          </w:rPr>
          <w:fldChar w:fldCharType="separate"/>
        </w:r>
        <w:r>
          <w:rPr>
            <w:noProof/>
            <w:webHidden/>
          </w:rPr>
          <w:t>17</w:t>
        </w:r>
        <w:r>
          <w:rPr>
            <w:noProof/>
            <w:webHidden/>
          </w:rPr>
          <w:fldChar w:fldCharType="end"/>
        </w:r>
      </w:hyperlink>
    </w:p>
    <w:p w14:paraId="08B4959C" w14:textId="509D7448" w:rsidR="002A7338" w:rsidRDefault="002A7338">
      <w:pPr>
        <w:pStyle w:val="31"/>
        <w:rPr>
          <w:rFonts w:asciiTheme="minorHAnsi" w:eastAsiaTheme="minorEastAsia" w:hAnsiTheme="minorHAnsi" w:cstheme="minorBidi"/>
          <w:sz w:val="22"/>
          <w:szCs w:val="22"/>
        </w:rPr>
      </w:pPr>
      <w:hyperlink w:anchor="_Toc223675976" w:history="1">
        <w:r w:rsidRPr="00467A52">
          <w:rPr>
            <w:rStyle w:val="a3"/>
          </w:rPr>
          <w:t>Прирост инвестированных в Программу долгосрочных сбережений (ПДС) средств может составить в 2026 г. до 140%, свидетельствуют исследования «Эксперт РА». ЦБ отмечает, что ПДС пользуется повышенным спросом не у молодежи как наиболее перспективной аудитории, а у пожилого населения, что противоречит идее программы. Сейчас пенсионные накопления и резервы показывают худшую доходность на 5-летнем горизонте.</w:t>
        </w:r>
        <w:r>
          <w:rPr>
            <w:webHidden/>
          </w:rPr>
          <w:tab/>
        </w:r>
        <w:r>
          <w:rPr>
            <w:webHidden/>
          </w:rPr>
          <w:fldChar w:fldCharType="begin"/>
        </w:r>
        <w:r>
          <w:rPr>
            <w:webHidden/>
          </w:rPr>
          <w:instrText xml:space="preserve"> PAGEREF _Toc223675976 \h </w:instrText>
        </w:r>
        <w:r>
          <w:rPr>
            <w:webHidden/>
          </w:rPr>
        </w:r>
        <w:r>
          <w:rPr>
            <w:webHidden/>
          </w:rPr>
          <w:fldChar w:fldCharType="separate"/>
        </w:r>
        <w:r>
          <w:rPr>
            <w:webHidden/>
          </w:rPr>
          <w:t>17</w:t>
        </w:r>
        <w:r>
          <w:rPr>
            <w:webHidden/>
          </w:rPr>
          <w:fldChar w:fldCharType="end"/>
        </w:r>
      </w:hyperlink>
    </w:p>
    <w:p w14:paraId="12DC300E" w14:textId="5132DDC5" w:rsidR="002A7338" w:rsidRDefault="002A7338">
      <w:pPr>
        <w:pStyle w:val="21"/>
        <w:tabs>
          <w:tab w:val="right" w:leader="dot" w:pos="9061"/>
        </w:tabs>
        <w:rPr>
          <w:rFonts w:asciiTheme="minorHAnsi" w:eastAsiaTheme="minorEastAsia" w:hAnsiTheme="minorHAnsi" w:cstheme="minorBidi"/>
          <w:noProof/>
          <w:sz w:val="22"/>
          <w:szCs w:val="22"/>
        </w:rPr>
      </w:pPr>
      <w:hyperlink w:anchor="_Toc223675977" w:history="1">
        <w:r w:rsidRPr="00467A52">
          <w:rPr>
            <w:rStyle w:val="a3"/>
            <w:noProof/>
          </w:rPr>
          <w:t>BFM.ru, 05.03.2026, ЦБ хочет, чтобы программа долгосрочных сбережений стала популярнее среди молодежи</w:t>
        </w:r>
        <w:r>
          <w:rPr>
            <w:noProof/>
            <w:webHidden/>
          </w:rPr>
          <w:tab/>
        </w:r>
        <w:r>
          <w:rPr>
            <w:noProof/>
            <w:webHidden/>
          </w:rPr>
          <w:fldChar w:fldCharType="begin"/>
        </w:r>
        <w:r>
          <w:rPr>
            <w:noProof/>
            <w:webHidden/>
          </w:rPr>
          <w:instrText xml:space="preserve"> PAGEREF _Toc223675977 \h </w:instrText>
        </w:r>
        <w:r>
          <w:rPr>
            <w:noProof/>
            <w:webHidden/>
          </w:rPr>
        </w:r>
        <w:r>
          <w:rPr>
            <w:noProof/>
            <w:webHidden/>
          </w:rPr>
          <w:fldChar w:fldCharType="separate"/>
        </w:r>
        <w:r>
          <w:rPr>
            <w:noProof/>
            <w:webHidden/>
          </w:rPr>
          <w:t>19</w:t>
        </w:r>
        <w:r>
          <w:rPr>
            <w:noProof/>
            <w:webHidden/>
          </w:rPr>
          <w:fldChar w:fldCharType="end"/>
        </w:r>
      </w:hyperlink>
    </w:p>
    <w:p w14:paraId="242C4D46" w14:textId="027282F5" w:rsidR="002A7338" w:rsidRDefault="002A7338">
      <w:pPr>
        <w:pStyle w:val="31"/>
        <w:rPr>
          <w:rFonts w:asciiTheme="minorHAnsi" w:eastAsiaTheme="minorEastAsia" w:hAnsiTheme="minorHAnsi" w:cstheme="minorBidi"/>
          <w:sz w:val="22"/>
          <w:szCs w:val="22"/>
        </w:rPr>
      </w:pPr>
      <w:hyperlink w:anchor="_Toc223675978" w:history="1">
        <w:r w:rsidRPr="00467A52">
          <w:rPr>
            <w:rStyle w:val="a3"/>
          </w:rPr>
          <w:t>Программа долгосрочных сбережений, стартовавшая в 2024 году, оказалась более популярна среди людей старшего возраста, а регулятор хочет привлечь более молодую аудиторию и готовит для этого поправки. Почему молодежь не участвует в ПДС?</w:t>
        </w:r>
        <w:r>
          <w:rPr>
            <w:webHidden/>
          </w:rPr>
          <w:tab/>
        </w:r>
        <w:r>
          <w:rPr>
            <w:webHidden/>
          </w:rPr>
          <w:fldChar w:fldCharType="begin"/>
        </w:r>
        <w:r>
          <w:rPr>
            <w:webHidden/>
          </w:rPr>
          <w:instrText xml:space="preserve"> PAGEREF _Toc223675978 \h </w:instrText>
        </w:r>
        <w:r>
          <w:rPr>
            <w:webHidden/>
          </w:rPr>
        </w:r>
        <w:r>
          <w:rPr>
            <w:webHidden/>
          </w:rPr>
          <w:fldChar w:fldCharType="separate"/>
        </w:r>
        <w:r>
          <w:rPr>
            <w:webHidden/>
          </w:rPr>
          <w:t>19</w:t>
        </w:r>
        <w:r>
          <w:rPr>
            <w:webHidden/>
          </w:rPr>
          <w:fldChar w:fldCharType="end"/>
        </w:r>
      </w:hyperlink>
    </w:p>
    <w:p w14:paraId="529D3525" w14:textId="35832858" w:rsidR="002A7338" w:rsidRDefault="002A7338">
      <w:pPr>
        <w:pStyle w:val="21"/>
        <w:tabs>
          <w:tab w:val="right" w:leader="dot" w:pos="9061"/>
        </w:tabs>
        <w:rPr>
          <w:rFonts w:asciiTheme="minorHAnsi" w:eastAsiaTheme="minorEastAsia" w:hAnsiTheme="minorHAnsi" w:cstheme="minorBidi"/>
          <w:noProof/>
          <w:sz w:val="22"/>
          <w:szCs w:val="22"/>
        </w:rPr>
      </w:pPr>
      <w:hyperlink w:anchor="_Toc223675979" w:history="1">
        <w:r w:rsidRPr="00467A52">
          <w:rPr>
            <w:rStyle w:val="a3"/>
            <w:noProof/>
          </w:rPr>
          <w:t>Информер, 05.03.2026, Пенсионеры против молодёжи: как программа долгосрочных сбережений пошла не по плану Банка России?</w:t>
        </w:r>
        <w:r>
          <w:rPr>
            <w:noProof/>
            <w:webHidden/>
          </w:rPr>
          <w:tab/>
        </w:r>
        <w:r>
          <w:rPr>
            <w:noProof/>
            <w:webHidden/>
          </w:rPr>
          <w:fldChar w:fldCharType="begin"/>
        </w:r>
        <w:r>
          <w:rPr>
            <w:noProof/>
            <w:webHidden/>
          </w:rPr>
          <w:instrText xml:space="preserve"> PAGEREF _Toc223675979 \h </w:instrText>
        </w:r>
        <w:r>
          <w:rPr>
            <w:noProof/>
            <w:webHidden/>
          </w:rPr>
        </w:r>
        <w:r>
          <w:rPr>
            <w:noProof/>
            <w:webHidden/>
          </w:rPr>
          <w:fldChar w:fldCharType="separate"/>
        </w:r>
        <w:r>
          <w:rPr>
            <w:noProof/>
            <w:webHidden/>
          </w:rPr>
          <w:t>20</w:t>
        </w:r>
        <w:r>
          <w:rPr>
            <w:noProof/>
            <w:webHidden/>
          </w:rPr>
          <w:fldChar w:fldCharType="end"/>
        </w:r>
      </w:hyperlink>
    </w:p>
    <w:p w14:paraId="740CA78D" w14:textId="5C619016" w:rsidR="002A7338" w:rsidRDefault="002A7338">
      <w:pPr>
        <w:pStyle w:val="31"/>
        <w:rPr>
          <w:rFonts w:asciiTheme="minorHAnsi" w:eastAsiaTheme="minorEastAsia" w:hAnsiTheme="minorHAnsi" w:cstheme="minorBidi"/>
          <w:sz w:val="22"/>
          <w:szCs w:val="22"/>
        </w:rPr>
      </w:pPr>
      <w:hyperlink w:anchor="_Toc223675980" w:history="1">
        <w:r w:rsidRPr="00467A52">
          <w:rPr>
            <w:rStyle w:val="a3"/>
          </w:rPr>
          <w:t>Есть программы, которые задумываются для одного, а работают на другое. Не потому что плохие. Не потому что вредные. А потому что люди оказались умнее калькуляторов регулятора и нашли в системе лазейку, которая превратила долгосрочный инструмент в краткосрочную выгоду. Программа долгосрочных сбережений, запущенная Банком России как механизм формирования пенсионного капитала для молодых и людей среднего возраста, сегодня признаётся регулятором в том, что работает на совершенно другую аудиторию. Основную массу участников составляют граждане предпенсионного и пенсионного возраста. Те, кто должен был стать исключением, стали правилом.</w:t>
        </w:r>
        <w:r>
          <w:rPr>
            <w:webHidden/>
          </w:rPr>
          <w:tab/>
        </w:r>
        <w:r>
          <w:rPr>
            <w:webHidden/>
          </w:rPr>
          <w:fldChar w:fldCharType="begin"/>
        </w:r>
        <w:r>
          <w:rPr>
            <w:webHidden/>
          </w:rPr>
          <w:instrText xml:space="preserve"> PAGEREF _Toc223675980 \h </w:instrText>
        </w:r>
        <w:r>
          <w:rPr>
            <w:webHidden/>
          </w:rPr>
        </w:r>
        <w:r>
          <w:rPr>
            <w:webHidden/>
          </w:rPr>
          <w:fldChar w:fldCharType="separate"/>
        </w:r>
        <w:r>
          <w:rPr>
            <w:webHidden/>
          </w:rPr>
          <w:t>20</w:t>
        </w:r>
        <w:r>
          <w:rPr>
            <w:webHidden/>
          </w:rPr>
          <w:fldChar w:fldCharType="end"/>
        </w:r>
      </w:hyperlink>
    </w:p>
    <w:p w14:paraId="2484C7A2" w14:textId="17942822" w:rsidR="002A7338" w:rsidRDefault="002A7338">
      <w:pPr>
        <w:pStyle w:val="21"/>
        <w:tabs>
          <w:tab w:val="right" w:leader="dot" w:pos="9061"/>
        </w:tabs>
        <w:rPr>
          <w:rFonts w:asciiTheme="minorHAnsi" w:eastAsiaTheme="minorEastAsia" w:hAnsiTheme="minorHAnsi" w:cstheme="minorBidi"/>
          <w:noProof/>
          <w:sz w:val="22"/>
          <w:szCs w:val="22"/>
        </w:rPr>
      </w:pPr>
      <w:hyperlink w:anchor="_Toc223675981" w:history="1">
        <w:r w:rsidRPr="00467A52">
          <w:rPr>
            <w:rStyle w:val="a3"/>
            <w:noProof/>
          </w:rPr>
          <w:t>Metro Санкт-Петербург, 05.03.2026, Петербурженки стали вдвое больше копить вдолгую</w:t>
        </w:r>
        <w:r>
          <w:rPr>
            <w:noProof/>
            <w:webHidden/>
          </w:rPr>
          <w:tab/>
        </w:r>
        <w:r>
          <w:rPr>
            <w:noProof/>
            <w:webHidden/>
          </w:rPr>
          <w:fldChar w:fldCharType="begin"/>
        </w:r>
        <w:r>
          <w:rPr>
            <w:noProof/>
            <w:webHidden/>
          </w:rPr>
          <w:instrText xml:space="preserve"> PAGEREF _Toc223675981 \h </w:instrText>
        </w:r>
        <w:r>
          <w:rPr>
            <w:noProof/>
            <w:webHidden/>
          </w:rPr>
        </w:r>
        <w:r>
          <w:rPr>
            <w:noProof/>
            <w:webHidden/>
          </w:rPr>
          <w:fldChar w:fldCharType="separate"/>
        </w:r>
        <w:r>
          <w:rPr>
            <w:noProof/>
            <w:webHidden/>
          </w:rPr>
          <w:t>23</w:t>
        </w:r>
        <w:r>
          <w:rPr>
            <w:noProof/>
            <w:webHidden/>
          </w:rPr>
          <w:fldChar w:fldCharType="end"/>
        </w:r>
      </w:hyperlink>
    </w:p>
    <w:p w14:paraId="14EB4BA0" w14:textId="4B15E79D" w:rsidR="002A7338" w:rsidRDefault="002A7338">
      <w:pPr>
        <w:pStyle w:val="31"/>
        <w:rPr>
          <w:rFonts w:asciiTheme="minorHAnsi" w:eastAsiaTheme="minorEastAsia" w:hAnsiTheme="minorHAnsi" w:cstheme="minorBidi"/>
          <w:sz w:val="22"/>
          <w:szCs w:val="22"/>
        </w:rPr>
      </w:pPr>
      <w:hyperlink w:anchor="_Toc223675982" w:history="1">
        <w:r w:rsidRPr="00467A52">
          <w:rPr>
            <w:rStyle w:val="a3"/>
          </w:rPr>
          <w:t>Жительницы Санкт-Петербурга в 2025 году направили 4,7 млрд рублей в программу долгосрочных сбережений (ПДС) в СберНПФ. Это вдвое больше аналогичного показателя 2024 года. При этом женщины на четверть увеличили среднюю сумму текущего взноса и чаще мужчин «размораживают» средства накопительной пенсии. Такую статистику подвёл Сбер в преддверии 8 Марта.</w:t>
        </w:r>
        <w:r>
          <w:rPr>
            <w:webHidden/>
          </w:rPr>
          <w:tab/>
        </w:r>
        <w:r>
          <w:rPr>
            <w:webHidden/>
          </w:rPr>
          <w:fldChar w:fldCharType="begin"/>
        </w:r>
        <w:r>
          <w:rPr>
            <w:webHidden/>
          </w:rPr>
          <w:instrText xml:space="preserve"> PAGEREF _Toc223675982 \h </w:instrText>
        </w:r>
        <w:r>
          <w:rPr>
            <w:webHidden/>
          </w:rPr>
        </w:r>
        <w:r>
          <w:rPr>
            <w:webHidden/>
          </w:rPr>
          <w:fldChar w:fldCharType="separate"/>
        </w:r>
        <w:r>
          <w:rPr>
            <w:webHidden/>
          </w:rPr>
          <w:t>23</w:t>
        </w:r>
        <w:r>
          <w:rPr>
            <w:webHidden/>
          </w:rPr>
          <w:fldChar w:fldCharType="end"/>
        </w:r>
      </w:hyperlink>
    </w:p>
    <w:p w14:paraId="21C0EE54" w14:textId="46C4AE57" w:rsidR="002A7338" w:rsidRDefault="002A7338">
      <w:pPr>
        <w:pStyle w:val="21"/>
        <w:tabs>
          <w:tab w:val="right" w:leader="dot" w:pos="9061"/>
        </w:tabs>
        <w:rPr>
          <w:rFonts w:asciiTheme="minorHAnsi" w:eastAsiaTheme="minorEastAsia" w:hAnsiTheme="minorHAnsi" w:cstheme="minorBidi"/>
          <w:noProof/>
          <w:sz w:val="22"/>
          <w:szCs w:val="22"/>
        </w:rPr>
      </w:pPr>
      <w:hyperlink w:anchor="_Toc223675983" w:history="1">
        <w:r w:rsidRPr="00467A52">
          <w:rPr>
            <w:rStyle w:val="a3"/>
            <w:noProof/>
          </w:rPr>
          <w:t>Вечерняя Казань, 05.03.2026, Бережливые жительницы Татарстана «за» долгосрочные сбережения</w:t>
        </w:r>
        <w:r>
          <w:rPr>
            <w:noProof/>
            <w:webHidden/>
          </w:rPr>
          <w:tab/>
        </w:r>
        <w:r>
          <w:rPr>
            <w:noProof/>
            <w:webHidden/>
          </w:rPr>
          <w:fldChar w:fldCharType="begin"/>
        </w:r>
        <w:r>
          <w:rPr>
            <w:noProof/>
            <w:webHidden/>
          </w:rPr>
          <w:instrText xml:space="preserve"> PAGEREF _Toc223675983 \h </w:instrText>
        </w:r>
        <w:r>
          <w:rPr>
            <w:noProof/>
            <w:webHidden/>
          </w:rPr>
        </w:r>
        <w:r>
          <w:rPr>
            <w:noProof/>
            <w:webHidden/>
          </w:rPr>
          <w:fldChar w:fldCharType="separate"/>
        </w:r>
        <w:r>
          <w:rPr>
            <w:noProof/>
            <w:webHidden/>
          </w:rPr>
          <w:t>24</w:t>
        </w:r>
        <w:r>
          <w:rPr>
            <w:noProof/>
            <w:webHidden/>
          </w:rPr>
          <w:fldChar w:fldCharType="end"/>
        </w:r>
      </w:hyperlink>
    </w:p>
    <w:p w14:paraId="0183BEA6" w14:textId="10C2C026" w:rsidR="002A7338" w:rsidRDefault="002A7338">
      <w:pPr>
        <w:pStyle w:val="31"/>
        <w:rPr>
          <w:rFonts w:asciiTheme="minorHAnsi" w:eastAsiaTheme="minorEastAsia" w:hAnsiTheme="minorHAnsi" w:cstheme="minorBidi"/>
          <w:sz w:val="22"/>
          <w:szCs w:val="22"/>
        </w:rPr>
      </w:pPr>
      <w:hyperlink w:anchor="_Toc223675984" w:history="1">
        <w:r w:rsidRPr="00467A52">
          <w:rPr>
            <w:rStyle w:val="a3"/>
          </w:rPr>
          <w:t>Сберегательницы из Татарстана в 2025 году отложили 4,8 миллиарда рублей с программой долгосрочных сбережений (ПДС) в СберНПФ. Это почти в три раза превышает аналогичный показатель 2024 года. При этом средняя сумма текущего взноса у татарстанок выросла на треть, а регион вошёл в пятёрку рейтинга долгосрочных сбережений.</w:t>
        </w:r>
        <w:r>
          <w:rPr>
            <w:webHidden/>
          </w:rPr>
          <w:tab/>
        </w:r>
        <w:r>
          <w:rPr>
            <w:webHidden/>
          </w:rPr>
          <w:fldChar w:fldCharType="begin"/>
        </w:r>
        <w:r>
          <w:rPr>
            <w:webHidden/>
          </w:rPr>
          <w:instrText xml:space="preserve"> PAGEREF _Toc223675984 \h </w:instrText>
        </w:r>
        <w:r>
          <w:rPr>
            <w:webHidden/>
          </w:rPr>
        </w:r>
        <w:r>
          <w:rPr>
            <w:webHidden/>
          </w:rPr>
          <w:fldChar w:fldCharType="separate"/>
        </w:r>
        <w:r>
          <w:rPr>
            <w:webHidden/>
          </w:rPr>
          <w:t>24</w:t>
        </w:r>
        <w:r>
          <w:rPr>
            <w:webHidden/>
          </w:rPr>
          <w:fldChar w:fldCharType="end"/>
        </w:r>
      </w:hyperlink>
    </w:p>
    <w:p w14:paraId="36358746" w14:textId="32D3E31A" w:rsidR="002A7338" w:rsidRDefault="002A7338">
      <w:pPr>
        <w:pStyle w:val="21"/>
        <w:tabs>
          <w:tab w:val="right" w:leader="dot" w:pos="9061"/>
        </w:tabs>
        <w:rPr>
          <w:rFonts w:asciiTheme="minorHAnsi" w:eastAsiaTheme="minorEastAsia" w:hAnsiTheme="minorHAnsi" w:cstheme="minorBidi"/>
          <w:noProof/>
          <w:sz w:val="22"/>
          <w:szCs w:val="22"/>
        </w:rPr>
      </w:pPr>
      <w:hyperlink w:anchor="_Toc223675985" w:history="1">
        <w:r w:rsidRPr="00467A52">
          <w:rPr>
            <w:rStyle w:val="a3"/>
            <w:noProof/>
          </w:rPr>
          <w:t>Коммерсант-Сочи, 05.03.2026, Жительницы Кубани отложили 5,7 млрд рублей по программе долгосрочных сбережений в 2025 году</w:t>
        </w:r>
        <w:r>
          <w:rPr>
            <w:noProof/>
            <w:webHidden/>
          </w:rPr>
          <w:tab/>
        </w:r>
        <w:r>
          <w:rPr>
            <w:noProof/>
            <w:webHidden/>
          </w:rPr>
          <w:fldChar w:fldCharType="begin"/>
        </w:r>
        <w:r>
          <w:rPr>
            <w:noProof/>
            <w:webHidden/>
          </w:rPr>
          <w:instrText xml:space="preserve"> PAGEREF _Toc223675985 \h </w:instrText>
        </w:r>
        <w:r>
          <w:rPr>
            <w:noProof/>
            <w:webHidden/>
          </w:rPr>
        </w:r>
        <w:r>
          <w:rPr>
            <w:noProof/>
            <w:webHidden/>
          </w:rPr>
          <w:fldChar w:fldCharType="separate"/>
        </w:r>
        <w:r>
          <w:rPr>
            <w:noProof/>
            <w:webHidden/>
          </w:rPr>
          <w:t>24</w:t>
        </w:r>
        <w:r>
          <w:rPr>
            <w:noProof/>
            <w:webHidden/>
          </w:rPr>
          <w:fldChar w:fldCharType="end"/>
        </w:r>
      </w:hyperlink>
    </w:p>
    <w:p w14:paraId="3E935F46" w14:textId="19494F54" w:rsidR="002A7338" w:rsidRDefault="002A7338">
      <w:pPr>
        <w:pStyle w:val="31"/>
        <w:rPr>
          <w:rFonts w:asciiTheme="minorHAnsi" w:eastAsiaTheme="minorEastAsia" w:hAnsiTheme="minorHAnsi" w:cstheme="minorBidi"/>
          <w:sz w:val="22"/>
          <w:szCs w:val="22"/>
        </w:rPr>
      </w:pPr>
      <w:hyperlink w:anchor="_Toc223675986" w:history="1">
        <w:r w:rsidRPr="00467A52">
          <w:rPr>
            <w:rStyle w:val="a3"/>
          </w:rPr>
          <w:t>В 2025 году жительницы Краснодарского края отложили 5,7 млрд рублей с программой долгосрочных сбережений (ПДС). Это в три раза превышает показатели предыдущего года, подсчитали аналитики СберНПФ.</w:t>
        </w:r>
        <w:r>
          <w:rPr>
            <w:webHidden/>
          </w:rPr>
          <w:tab/>
        </w:r>
        <w:r>
          <w:rPr>
            <w:webHidden/>
          </w:rPr>
          <w:fldChar w:fldCharType="begin"/>
        </w:r>
        <w:r>
          <w:rPr>
            <w:webHidden/>
          </w:rPr>
          <w:instrText xml:space="preserve"> PAGEREF _Toc223675986 \h </w:instrText>
        </w:r>
        <w:r>
          <w:rPr>
            <w:webHidden/>
          </w:rPr>
        </w:r>
        <w:r>
          <w:rPr>
            <w:webHidden/>
          </w:rPr>
          <w:fldChar w:fldCharType="separate"/>
        </w:r>
        <w:r>
          <w:rPr>
            <w:webHidden/>
          </w:rPr>
          <w:t>24</w:t>
        </w:r>
        <w:r>
          <w:rPr>
            <w:webHidden/>
          </w:rPr>
          <w:fldChar w:fldCharType="end"/>
        </w:r>
      </w:hyperlink>
    </w:p>
    <w:p w14:paraId="36BAD360" w14:textId="20F6FB9E" w:rsidR="002A7338" w:rsidRDefault="002A7338">
      <w:pPr>
        <w:pStyle w:val="21"/>
        <w:tabs>
          <w:tab w:val="right" w:leader="dot" w:pos="9061"/>
        </w:tabs>
        <w:rPr>
          <w:rFonts w:asciiTheme="minorHAnsi" w:eastAsiaTheme="minorEastAsia" w:hAnsiTheme="minorHAnsi" w:cstheme="minorBidi"/>
          <w:noProof/>
          <w:sz w:val="22"/>
          <w:szCs w:val="22"/>
        </w:rPr>
      </w:pPr>
      <w:hyperlink w:anchor="_Toc223675987" w:history="1">
        <w:r w:rsidRPr="00467A52">
          <w:rPr>
            <w:rStyle w:val="a3"/>
            <w:noProof/>
          </w:rPr>
          <w:t>Коммерсантъ-Кубань, 05.03.2026, Количество ПДС-счетов, открытых жителями Кубани в 2025 году, выросло в 2,8 раза</w:t>
        </w:r>
        <w:r>
          <w:rPr>
            <w:noProof/>
            <w:webHidden/>
          </w:rPr>
          <w:tab/>
        </w:r>
        <w:r>
          <w:rPr>
            <w:noProof/>
            <w:webHidden/>
          </w:rPr>
          <w:fldChar w:fldCharType="begin"/>
        </w:r>
        <w:r>
          <w:rPr>
            <w:noProof/>
            <w:webHidden/>
          </w:rPr>
          <w:instrText xml:space="preserve"> PAGEREF _Toc223675987 \h </w:instrText>
        </w:r>
        <w:r>
          <w:rPr>
            <w:noProof/>
            <w:webHidden/>
          </w:rPr>
        </w:r>
        <w:r>
          <w:rPr>
            <w:noProof/>
            <w:webHidden/>
          </w:rPr>
          <w:fldChar w:fldCharType="separate"/>
        </w:r>
        <w:r>
          <w:rPr>
            <w:noProof/>
            <w:webHidden/>
          </w:rPr>
          <w:t>25</w:t>
        </w:r>
        <w:r>
          <w:rPr>
            <w:noProof/>
            <w:webHidden/>
          </w:rPr>
          <w:fldChar w:fldCharType="end"/>
        </w:r>
      </w:hyperlink>
    </w:p>
    <w:p w14:paraId="384BE6A3" w14:textId="03F0BCEF" w:rsidR="002A7338" w:rsidRDefault="002A7338">
      <w:pPr>
        <w:pStyle w:val="31"/>
        <w:rPr>
          <w:rFonts w:asciiTheme="minorHAnsi" w:eastAsiaTheme="minorEastAsia" w:hAnsiTheme="minorHAnsi" w:cstheme="minorBidi"/>
          <w:sz w:val="22"/>
          <w:szCs w:val="22"/>
        </w:rPr>
      </w:pPr>
      <w:hyperlink w:anchor="_Toc223675988" w:history="1">
        <w:r w:rsidRPr="00467A52">
          <w:rPr>
            <w:rStyle w:val="a3"/>
          </w:rPr>
          <w:t>Количество счетов жителей Кубани, открытых в Программе долгосрочных сбережений (ПДС) в 2025 году, выросло в 2,8 раза. Об этом «Ъ-Кубань» сообщили в пресс-службе Южного ГУ Банка России.</w:t>
        </w:r>
        <w:r>
          <w:rPr>
            <w:webHidden/>
          </w:rPr>
          <w:tab/>
        </w:r>
        <w:r>
          <w:rPr>
            <w:webHidden/>
          </w:rPr>
          <w:fldChar w:fldCharType="begin"/>
        </w:r>
        <w:r>
          <w:rPr>
            <w:webHidden/>
          </w:rPr>
          <w:instrText xml:space="preserve"> PAGEREF _Toc223675988 \h </w:instrText>
        </w:r>
        <w:r>
          <w:rPr>
            <w:webHidden/>
          </w:rPr>
        </w:r>
        <w:r>
          <w:rPr>
            <w:webHidden/>
          </w:rPr>
          <w:fldChar w:fldCharType="separate"/>
        </w:r>
        <w:r>
          <w:rPr>
            <w:webHidden/>
          </w:rPr>
          <w:t>25</w:t>
        </w:r>
        <w:r>
          <w:rPr>
            <w:webHidden/>
          </w:rPr>
          <w:fldChar w:fldCharType="end"/>
        </w:r>
      </w:hyperlink>
    </w:p>
    <w:p w14:paraId="52DBD01C" w14:textId="27CDA955" w:rsidR="002A7338" w:rsidRDefault="002A7338">
      <w:pPr>
        <w:pStyle w:val="21"/>
        <w:tabs>
          <w:tab w:val="right" w:leader="dot" w:pos="9061"/>
        </w:tabs>
        <w:rPr>
          <w:rFonts w:asciiTheme="minorHAnsi" w:eastAsiaTheme="minorEastAsia" w:hAnsiTheme="minorHAnsi" w:cstheme="minorBidi"/>
          <w:noProof/>
          <w:sz w:val="22"/>
          <w:szCs w:val="22"/>
        </w:rPr>
      </w:pPr>
      <w:hyperlink w:anchor="_Toc223675989" w:history="1">
        <w:r w:rsidRPr="00467A52">
          <w:rPr>
            <w:rStyle w:val="a3"/>
            <w:noProof/>
          </w:rPr>
          <w:t>Коммерсантъ-Кавказ, 05.03.2026, Количество ПДС-счетов, открытых на Ставрополье, за 2025 год выросло в 2,5 раза</w:t>
        </w:r>
        <w:r>
          <w:rPr>
            <w:noProof/>
            <w:webHidden/>
          </w:rPr>
          <w:tab/>
        </w:r>
        <w:r>
          <w:rPr>
            <w:noProof/>
            <w:webHidden/>
          </w:rPr>
          <w:fldChar w:fldCharType="begin"/>
        </w:r>
        <w:r>
          <w:rPr>
            <w:noProof/>
            <w:webHidden/>
          </w:rPr>
          <w:instrText xml:space="preserve"> PAGEREF _Toc223675989 \h </w:instrText>
        </w:r>
        <w:r>
          <w:rPr>
            <w:noProof/>
            <w:webHidden/>
          </w:rPr>
        </w:r>
        <w:r>
          <w:rPr>
            <w:noProof/>
            <w:webHidden/>
          </w:rPr>
          <w:fldChar w:fldCharType="separate"/>
        </w:r>
        <w:r>
          <w:rPr>
            <w:noProof/>
            <w:webHidden/>
          </w:rPr>
          <w:t>25</w:t>
        </w:r>
        <w:r>
          <w:rPr>
            <w:noProof/>
            <w:webHidden/>
          </w:rPr>
          <w:fldChar w:fldCharType="end"/>
        </w:r>
      </w:hyperlink>
    </w:p>
    <w:p w14:paraId="55CB944B" w14:textId="23B6857F" w:rsidR="002A7338" w:rsidRDefault="002A7338">
      <w:pPr>
        <w:pStyle w:val="31"/>
        <w:rPr>
          <w:rFonts w:asciiTheme="minorHAnsi" w:eastAsiaTheme="minorEastAsia" w:hAnsiTheme="minorHAnsi" w:cstheme="minorBidi"/>
          <w:sz w:val="22"/>
          <w:szCs w:val="22"/>
        </w:rPr>
      </w:pPr>
      <w:hyperlink w:anchor="_Toc223675990" w:history="1">
        <w:r w:rsidRPr="00467A52">
          <w:rPr>
            <w:rStyle w:val="a3"/>
          </w:rPr>
          <w:t>Количество счетов жителей Ставропольского края, открытых в Программе долгосрочных сбережений (ПДС), за 2025 год выросло в 2,5 раза. Об этом «Ъ-Кавказ» сообщили в пресс-службе Южного ГУ Банка России.</w:t>
        </w:r>
        <w:r>
          <w:rPr>
            <w:webHidden/>
          </w:rPr>
          <w:tab/>
        </w:r>
        <w:r>
          <w:rPr>
            <w:webHidden/>
          </w:rPr>
          <w:fldChar w:fldCharType="begin"/>
        </w:r>
        <w:r>
          <w:rPr>
            <w:webHidden/>
          </w:rPr>
          <w:instrText xml:space="preserve"> PAGEREF _Toc223675990 \h </w:instrText>
        </w:r>
        <w:r>
          <w:rPr>
            <w:webHidden/>
          </w:rPr>
        </w:r>
        <w:r>
          <w:rPr>
            <w:webHidden/>
          </w:rPr>
          <w:fldChar w:fldCharType="separate"/>
        </w:r>
        <w:r>
          <w:rPr>
            <w:webHidden/>
          </w:rPr>
          <w:t>25</w:t>
        </w:r>
        <w:r>
          <w:rPr>
            <w:webHidden/>
          </w:rPr>
          <w:fldChar w:fldCharType="end"/>
        </w:r>
      </w:hyperlink>
    </w:p>
    <w:p w14:paraId="7E04DE14" w14:textId="6A70BF9F" w:rsidR="002A7338" w:rsidRDefault="002A7338">
      <w:pPr>
        <w:pStyle w:val="21"/>
        <w:tabs>
          <w:tab w:val="right" w:leader="dot" w:pos="9061"/>
        </w:tabs>
        <w:rPr>
          <w:rFonts w:asciiTheme="minorHAnsi" w:eastAsiaTheme="minorEastAsia" w:hAnsiTheme="minorHAnsi" w:cstheme="minorBidi"/>
          <w:noProof/>
          <w:sz w:val="22"/>
          <w:szCs w:val="22"/>
        </w:rPr>
      </w:pPr>
      <w:hyperlink w:anchor="_Toc223675991" w:history="1">
        <w:r w:rsidRPr="00467A52">
          <w:rPr>
            <w:rStyle w:val="a3"/>
            <w:noProof/>
          </w:rPr>
          <w:t>Коммерсантъ-Ростов-на-Дону, 05.03.2026, Количество ПДС-счетов, открытых ростовчанами, за 2025 год выросло в 2,7 раза</w:t>
        </w:r>
        <w:r>
          <w:rPr>
            <w:noProof/>
            <w:webHidden/>
          </w:rPr>
          <w:tab/>
        </w:r>
        <w:r>
          <w:rPr>
            <w:noProof/>
            <w:webHidden/>
          </w:rPr>
          <w:fldChar w:fldCharType="begin"/>
        </w:r>
        <w:r>
          <w:rPr>
            <w:noProof/>
            <w:webHidden/>
          </w:rPr>
          <w:instrText xml:space="preserve"> PAGEREF _Toc223675991 \h </w:instrText>
        </w:r>
        <w:r>
          <w:rPr>
            <w:noProof/>
            <w:webHidden/>
          </w:rPr>
        </w:r>
        <w:r>
          <w:rPr>
            <w:noProof/>
            <w:webHidden/>
          </w:rPr>
          <w:fldChar w:fldCharType="separate"/>
        </w:r>
        <w:r>
          <w:rPr>
            <w:noProof/>
            <w:webHidden/>
          </w:rPr>
          <w:t>26</w:t>
        </w:r>
        <w:r>
          <w:rPr>
            <w:noProof/>
            <w:webHidden/>
          </w:rPr>
          <w:fldChar w:fldCharType="end"/>
        </w:r>
      </w:hyperlink>
    </w:p>
    <w:p w14:paraId="1BC8A77E" w14:textId="7852C56D" w:rsidR="002A7338" w:rsidRDefault="002A7338">
      <w:pPr>
        <w:pStyle w:val="31"/>
        <w:rPr>
          <w:rFonts w:asciiTheme="minorHAnsi" w:eastAsiaTheme="minorEastAsia" w:hAnsiTheme="minorHAnsi" w:cstheme="minorBidi"/>
          <w:sz w:val="22"/>
          <w:szCs w:val="22"/>
        </w:rPr>
      </w:pPr>
      <w:hyperlink w:anchor="_Toc223675992" w:history="1">
        <w:r w:rsidRPr="00467A52">
          <w:rPr>
            <w:rStyle w:val="a3"/>
          </w:rPr>
          <w:t>Количество счетов жителей Ростовской области, открытых в Программе долгосрочных сбережений (ПДС), за минувший год выросло в 2,7 раза. Об этом «Ъ-Ростов» сообщили в пресс-службе Южного ГУ Банка России.</w:t>
        </w:r>
        <w:r>
          <w:rPr>
            <w:webHidden/>
          </w:rPr>
          <w:tab/>
        </w:r>
        <w:r>
          <w:rPr>
            <w:webHidden/>
          </w:rPr>
          <w:fldChar w:fldCharType="begin"/>
        </w:r>
        <w:r>
          <w:rPr>
            <w:webHidden/>
          </w:rPr>
          <w:instrText xml:space="preserve"> PAGEREF _Toc223675992 \h </w:instrText>
        </w:r>
        <w:r>
          <w:rPr>
            <w:webHidden/>
          </w:rPr>
        </w:r>
        <w:r>
          <w:rPr>
            <w:webHidden/>
          </w:rPr>
          <w:fldChar w:fldCharType="separate"/>
        </w:r>
        <w:r>
          <w:rPr>
            <w:webHidden/>
          </w:rPr>
          <w:t>26</w:t>
        </w:r>
        <w:r>
          <w:rPr>
            <w:webHidden/>
          </w:rPr>
          <w:fldChar w:fldCharType="end"/>
        </w:r>
      </w:hyperlink>
    </w:p>
    <w:p w14:paraId="7BCE5AEC" w14:textId="2EBF22A0" w:rsidR="002A7338" w:rsidRDefault="002A7338">
      <w:pPr>
        <w:pStyle w:val="21"/>
        <w:tabs>
          <w:tab w:val="right" w:leader="dot" w:pos="9061"/>
        </w:tabs>
        <w:rPr>
          <w:rFonts w:asciiTheme="minorHAnsi" w:eastAsiaTheme="minorEastAsia" w:hAnsiTheme="minorHAnsi" w:cstheme="minorBidi"/>
          <w:noProof/>
          <w:sz w:val="22"/>
          <w:szCs w:val="22"/>
        </w:rPr>
      </w:pPr>
      <w:hyperlink w:anchor="_Toc223675993" w:history="1">
        <w:r w:rsidRPr="00467A52">
          <w:rPr>
            <w:rStyle w:val="a3"/>
            <w:noProof/>
          </w:rPr>
          <w:t>Правда УрФО, 05.03.2026, Жители Большой Тюмени вложили 23 миллиарда в программу долгосрочных сбережений</w:t>
        </w:r>
        <w:r>
          <w:rPr>
            <w:noProof/>
            <w:webHidden/>
          </w:rPr>
          <w:tab/>
        </w:r>
        <w:r>
          <w:rPr>
            <w:noProof/>
            <w:webHidden/>
          </w:rPr>
          <w:fldChar w:fldCharType="begin"/>
        </w:r>
        <w:r>
          <w:rPr>
            <w:noProof/>
            <w:webHidden/>
          </w:rPr>
          <w:instrText xml:space="preserve"> PAGEREF _Toc223675993 \h </w:instrText>
        </w:r>
        <w:r>
          <w:rPr>
            <w:noProof/>
            <w:webHidden/>
          </w:rPr>
        </w:r>
        <w:r>
          <w:rPr>
            <w:noProof/>
            <w:webHidden/>
          </w:rPr>
          <w:fldChar w:fldCharType="separate"/>
        </w:r>
        <w:r>
          <w:rPr>
            <w:noProof/>
            <w:webHidden/>
          </w:rPr>
          <w:t>27</w:t>
        </w:r>
        <w:r>
          <w:rPr>
            <w:noProof/>
            <w:webHidden/>
          </w:rPr>
          <w:fldChar w:fldCharType="end"/>
        </w:r>
      </w:hyperlink>
    </w:p>
    <w:p w14:paraId="3682FAE2" w14:textId="6CD2CFD1" w:rsidR="002A7338" w:rsidRDefault="002A7338">
      <w:pPr>
        <w:pStyle w:val="31"/>
        <w:rPr>
          <w:rFonts w:asciiTheme="minorHAnsi" w:eastAsiaTheme="minorEastAsia" w:hAnsiTheme="minorHAnsi" w:cstheme="minorBidi"/>
          <w:sz w:val="22"/>
          <w:szCs w:val="22"/>
        </w:rPr>
      </w:pPr>
      <w:hyperlink w:anchor="_Toc223675994" w:history="1">
        <w:r w:rsidRPr="00467A52">
          <w:rPr>
            <w:rStyle w:val="a3"/>
          </w:rPr>
          <w:t>В Тюменской области, ХМАО и ЯНАО заключили 350 тыс. договоров долгосрочных сбережений с негосударственными пенсионными фондами (НПФ). Как сообщили в региональном управлении Банка России, общий объем взносов жителей на начало января достиг 23 млрд рублей.</w:t>
        </w:r>
        <w:r>
          <w:rPr>
            <w:webHidden/>
          </w:rPr>
          <w:tab/>
        </w:r>
        <w:r>
          <w:rPr>
            <w:webHidden/>
          </w:rPr>
          <w:fldChar w:fldCharType="begin"/>
        </w:r>
        <w:r>
          <w:rPr>
            <w:webHidden/>
          </w:rPr>
          <w:instrText xml:space="preserve"> PAGEREF _Toc223675994 \h </w:instrText>
        </w:r>
        <w:r>
          <w:rPr>
            <w:webHidden/>
          </w:rPr>
        </w:r>
        <w:r>
          <w:rPr>
            <w:webHidden/>
          </w:rPr>
          <w:fldChar w:fldCharType="separate"/>
        </w:r>
        <w:r>
          <w:rPr>
            <w:webHidden/>
          </w:rPr>
          <w:t>27</w:t>
        </w:r>
        <w:r>
          <w:rPr>
            <w:webHidden/>
          </w:rPr>
          <w:fldChar w:fldCharType="end"/>
        </w:r>
      </w:hyperlink>
    </w:p>
    <w:p w14:paraId="59DF8059" w14:textId="325B74F8" w:rsidR="002A7338" w:rsidRDefault="002A7338">
      <w:pPr>
        <w:pStyle w:val="21"/>
        <w:tabs>
          <w:tab w:val="right" w:leader="dot" w:pos="9061"/>
        </w:tabs>
        <w:rPr>
          <w:rFonts w:asciiTheme="minorHAnsi" w:eastAsiaTheme="minorEastAsia" w:hAnsiTheme="minorHAnsi" w:cstheme="minorBidi"/>
          <w:noProof/>
          <w:sz w:val="22"/>
          <w:szCs w:val="22"/>
        </w:rPr>
      </w:pPr>
      <w:hyperlink w:anchor="_Toc223675995" w:history="1">
        <w:r w:rsidRPr="00467A52">
          <w:rPr>
            <w:rStyle w:val="a3"/>
            <w:noProof/>
          </w:rPr>
          <w:t>Северный город (Норильск), 05.03.2026, Жители Енисейской Сибири нарастили объем сбережений на 18% в 2025 году</w:t>
        </w:r>
        <w:r>
          <w:rPr>
            <w:noProof/>
            <w:webHidden/>
          </w:rPr>
          <w:tab/>
        </w:r>
        <w:r>
          <w:rPr>
            <w:noProof/>
            <w:webHidden/>
          </w:rPr>
          <w:fldChar w:fldCharType="begin"/>
        </w:r>
        <w:r>
          <w:rPr>
            <w:noProof/>
            <w:webHidden/>
          </w:rPr>
          <w:instrText xml:space="preserve"> PAGEREF _Toc223675995 \h </w:instrText>
        </w:r>
        <w:r>
          <w:rPr>
            <w:noProof/>
            <w:webHidden/>
          </w:rPr>
        </w:r>
        <w:r>
          <w:rPr>
            <w:noProof/>
            <w:webHidden/>
          </w:rPr>
          <w:fldChar w:fldCharType="separate"/>
        </w:r>
        <w:r>
          <w:rPr>
            <w:noProof/>
            <w:webHidden/>
          </w:rPr>
          <w:t>28</w:t>
        </w:r>
        <w:r>
          <w:rPr>
            <w:noProof/>
            <w:webHidden/>
          </w:rPr>
          <w:fldChar w:fldCharType="end"/>
        </w:r>
      </w:hyperlink>
    </w:p>
    <w:p w14:paraId="6E4BC4C6" w14:textId="4B5D0CAE" w:rsidR="002A7338" w:rsidRDefault="002A7338">
      <w:pPr>
        <w:pStyle w:val="31"/>
        <w:rPr>
          <w:rFonts w:asciiTheme="minorHAnsi" w:eastAsiaTheme="minorEastAsia" w:hAnsiTheme="minorHAnsi" w:cstheme="minorBidi"/>
          <w:sz w:val="22"/>
          <w:szCs w:val="22"/>
        </w:rPr>
      </w:pPr>
      <w:hyperlink w:anchor="_Toc223675996" w:history="1">
        <w:r w:rsidRPr="00467A52">
          <w:rPr>
            <w:rStyle w:val="a3"/>
          </w:rPr>
          <w:t>Жители Енисейской Сибири нарастили объем сбережений на 18% в 2025 году. Объем накоплений розничных клиентов ВТБ в Красноярском крае, республиках Хакасия и Тыва по итогам 2025 года показал рост на 18%, превысив 166 миллиардов рублей. В том числе 139 миллиардов рублей размещено на депозитах и накопительных счетах. Об этом сообщил Александр Ванюшкин, управляющий ВТБ в регионах Енисейской Сибири.</w:t>
        </w:r>
        <w:r>
          <w:rPr>
            <w:webHidden/>
          </w:rPr>
          <w:tab/>
        </w:r>
        <w:r>
          <w:rPr>
            <w:webHidden/>
          </w:rPr>
          <w:fldChar w:fldCharType="begin"/>
        </w:r>
        <w:r>
          <w:rPr>
            <w:webHidden/>
          </w:rPr>
          <w:instrText xml:space="preserve"> PAGEREF _Toc223675996 \h </w:instrText>
        </w:r>
        <w:r>
          <w:rPr>
            <w:webHidden/>
          </w:rPr>
        </w:r>
        <w:r>
          <w:rPr>
            <w:webHidden/>
          </w:rPr>
          <w:fldChar w:fldCharType="separate"/>
        </w:r>
        <w:r>
          <w:rPr>
            <w:webHidden/>
          </w:rPr>
          <w:t>28</w:t>
        </w:r>
        <w:r>
          <w:rPr>
            <w:webHidden/>
          </w:rPr>
          <w:fldChar w:fldCharType="end"/>
        </w:r>
      </w:hyperlink>
    </w:p>
    <w:p w14:paraId="6BC8D617" w14:textId="4E88830E" w:rsidR="002A7338" w:rsidRDefault="002A7338">
      <w:pPr>
        <w:pStyle w:val="21"/>
        <w:tabs>
          <w:tab w:val="right" w:leader="dot" w:pos="9061"/>
        </w:tabs>
        <w:rPr>
          <w:rFonts w:asciiTheme="minorHAnsi" w:eastAsiaTheme="minorEastAsia" w:hAnsiTheme="minorHAnsi" w:cstheme="minorBidi"/>
          <w:noProof/>
          <w:sz w:val="22"/>
          <w:szCs w:val="22"/>
        </w:rPr>
      </w:pPr>
      <w:hyperlink w:anchor="_Toc223675997" w:history="1">
        <w:r w:rsidRPr="00467A52">
          <w:rPr>
            <w:rStyle w:val="a3"/>
            <w:noProof/>
          </w:rPr>
          <w:t>Бизнес News (Нижний Новгород), 05.03.2026, Женщины в Нижегородской области вдвое чаще мужчин откладывают на пенсию</w:t>
        </w:r>
        <w:r>
          <w:rPr>
            <w:noProof/>
            <w:webHidden/>
          </w:rPr>
          <w:tab/>
        </w:r>
        <w:r>
          <w:rPr>
            <w:noProof/>
            <w:webHidden/>
          </w:rPr>
          <w:fldChar w:fldCharType="begin"/>
        </w:r>
        <w:r>
          <w:rPr>
            <w:noProof/>
            <w:webHidden/>
          </w:rPr>
          <w:instrText xml:space="preserve"> PAGEREF _Toc223675997 \h </w:instrText>
        </w:r>
        <w:r>
          <w:rPr>
            <w:noProof/>
            <w:webHidden/>
          </w:rPr>
        </w:r>
        <w:r>
          <w:rPr>
            <w:noProof/>
            <w:webHidden/>
          </w:rPr>
          <w:fldChar w:fldCharType="separate"/>
        </w:r>
        <w:r>
          <w:rPr>
            <w:noProof/>
            <w:webHidden/>
          </w:rPr>
          <w:t>29</w:t>
        </w:r>
        <w:r>
          <w:rPr>
            <w:noProof/>
            <w:webHidden/>
          </w:rPr>
          <w:fldChar w:fldCharType="end"/>
        </w:r>
      </w:hyperlink>
    </w:p>
    <w:p w14:paraId="12CA1B6E" w14:textId="7BE395F0" w:rsidR="002A7338" w:rsidRDefault="002A7338">
      <w:pPr>
        <w:pStyle w:val="31"/>
        <w:rPr>
          <w:rFonts w:asciiTheme="minorHAnsi" w:eastAsiaTheme="minorEastAsia" w:hAnsiTheme="minorHAnsi" w:cstheme="minorBidi"/>
          <w:sz w:val="22"/>
          <w:szCs w:val="22"/>
        </w:rPr>
      </w:pPr>
      <w:hyperlink w:anchor="_Toc223675998" w:history="1">
        <w:r w:rsidRPr="00467A52">
          <w:rPr>
            <w:rStyle w:val="a3"/>
          </w:rPr>
          <w:t>В 2025 году жительницы Нижегородской области вложили 5,3 млрд рублей в программу долгосрочных сбережений (ПДС) в СберНПФ. Это в два раза больше, чем годом ранее. При этом сберегательницы региона почти вполовину увеличили среднюю сумму текущего взноса, сообщили в пресс-службе банка.</w:t>
        </w:r>
        <w:r>
          <w:rPr>
            <w:webHidden/>
          </w:rPr>
          <w:tab/>
        </w:r>
        <w:r>
          <w:rPr>
            <w:webHidden/>
          </w:rPr>
          <w:fldChar w:fldCharType="begin"/>
        </w:r>
        <w:r>
          <w:rPr>
            <w:webHidden/>
          </w:rPr>
          <w:instrText xml:space="preserve"> PAGEREF _Toc223675998 \h </w:instrText>
        </w:r>
        <w:r>
          <w:rPr>
            <w:webHidden/>
          </w:rPr>
        </w:r>
        <w:r>
          <w:rPr>
            <w:webHidden/>
          </w:rPr>
          <w:fldChar w:fldCharType="separate"/>
        </w:r>
        <w:r>
          <w:rPr>
            <w:webHidden/>
          </w:rPr>
          <w:t>29</w:t>
        </w:r>
        <w:r>
          <w:rPr>
            <w:webHidden/>
          </w:rPr>
          <w:fldChar w:fldCharType="end"/>
        </w:r>
      </w:hyperlink>
    </w:p>
    <w:p w14:paraId="6E8B142A" w14:textId="22FD10C2" w:rsidR="002A7338" w:rsidRDefault="002A7338">
      <w:pPr>
        <w:pStyle w:val="21"/>
        <w:tabs>
          <w:tab w:val="right" w:leader="dot" w:pos="9061"/>
        </w:tabs>
        <w:rPr>
          <w:rFonts w:asciiTheme="minorHAnsi" w:eastAsiaTheme="minorEastAsia" w:hAnsiTheme="minorHAnsi" w:cstheme="minorBidi"/>
          <w:noProof/>
          <w:sz w:val="22"/>
          <w:szCs w:val="22"/>
        </w:rPr>
      </w:pPr>
      <w:hyperlink w:anchor="_Toc223675999" w:history="1">
        <w:r w:rsidRPr="00467A52">
          <w:rPr>
            <w:rStyle w:val="a3"/>
            <w:noProof/>
          </w:rPr>
          <w:t>МК, 05.03.2026, Туляки внесли в программу долгосрочных сбережений почти 5 млрд рублей</w:t>
        </w:r>
        <w:r>
          <w:rPr>
            <w:noProof/>
            <w:webHidden/>
          </w:rPr>
          <w:tab/>
        </w:r>
        <w:r>
          <w:rPr>
            <w:noProof/>
            <w:webHidden/>
          </w:rPr>
          <w:fldChar w:fldCharType="begin"/>
        </w:r>
        <w:r>
          <w:rPr>
            <w:noProof/>
            <w:webHidden/>
          </w:rPr>
          <w:instrText xml:space="preserve"> PAGEREF _Toc223675999 \h </w:instrText>
        </w:r>
        <w:r>
          <w:rPr>
            <w:noProof/>
            <w:webHidden/>
          </w:rPr>
        </w:r>
        <w:r>
          <w:rPr>
            <w:noProof/>
            <w:webHidden/>
          </w:rPr>
          <w:fldChar w:fldCharType="separate"/>
        </w:r>
        <w:r>
          <w:rPr>
            <w:noProof/>
            <w:webHidden/>
          </w:rPr>
          <w:t>30</w:t>
        </w:r>
        <w:r>
          <w:rPr>
            <w:noProof/>
            <w:webHidden/>
          </w:rPr>
          <w:fldChar w:fldCharType="end"/>
        </w:r>
      </w:hyperlink>
    </w:p>
    <w:p w14:paraId="68917ADA" w14:textId="210A7601" w:rsidR="002A7338" w:rsidRDefault="002A7338">
      <w:pPr>
        <w:pStyle w:val="31"/>
        <w:rPr>
          <w:rFonts w:asciiTheme="minorHAnsi" w:eastAsiaTheme="minorEastAsia" w:hAnsiTheme="minorHAnsi" w:cstheme="minorBidi"/>
          <w:sz w:val="22"/>
          <w:szCs w:val="22"/>
        </w:rPr>
      </w:pPr>
      <w:hyperlink w:anchor="_Toc223676000" w:history="1">
        <w:r w:rsidRPr="00467A52">
          <w:rPr>
            <w:rStyle w:val="a3"/>
          </w:rPr>
          <w:t>Жители Тульской области активно включились в программу долгосрочных сбережений. За время ее действия, а стартовала она в январе 2024 года, туляки заключили 105 тысяч договоров с негосударственными пенсионными фондами. Общая сумма, которую люди отложили на своих счетах, приблизилась к 5 миллиардам рублей. Такие данные привели в тульском отделении Банка России.</w:t>
        </w:r>
        <w:r>
          <w:rPr>
            <w:webHidden/>
          </w:rPr>
          <w:tab/>
        </w:r>
        <w:r>
          <w:rPr>
            <w:webHidden/>
          </w:rPr>
          <w:fldChar w:fldCharType="begin"/>
        </w:r>
        <w:r>
          <w:rPr>
            <w:webHidden/>
          </w:rPr>
          <w:instrText xml:space="preserve"> PAGEREF _Toc223676000 \h </w:instrText>
        </w:r>
        <w:r>
          <w:rPr>
            <w:webHidden/>
          </w:rPr>
        </w:r>
        <w:r>
          <w:rPr>
            <w:webHidden/>
          </w:rPr>
          <w:fldChar w:fldCharType="separate"/>
        </w:r>
        <w:r>
          <w:rPr>
            <w:webHidden/>
          </w:rPr>
          <w:t>30</w:t>
        </w:r>
        <w:r>
          <w:rPr>
            <w:webHidden/>
          </w:rPr>
          <w:fldChar w:fldCharType="end"/>
        </w:r>
      </w:hyperlink>
    </w:p>
    <w:p w14:paraId="3022F71B" w14:textId="047F69D4" w:rsidR="002A7338" w:rsidRDefault="002A7338">
      <w:pPr>
        <w:pStyle w:val="12"/>
        <w:tabs>
          <w:tab w:val="right" w:leader="dot" w:pos="9061"/>
        </w:tabs>
        <w:rPr>
          <w:rFonts w:asciiTheme="minorHAnsi" w:eastAsiaTheme="minorEastAsia" w:hAnsiTheme="minorHAnsi" w:cstheme="minorBidi"/>
          <w:b w:val="0"/>
          <w:noProof/>
          <w:sz w:val="22"/>
          <w:szCs w:val="22"/>
        </w:rPr>
      </w:pPr>
      <w:hyperlink w:anchor="_Toc223676001" w:history="1">
        <w:r w:rsidRPr="00467A52">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_Toc223676001 \h </w:instrText>
        </w:r>
        <w:r>
          <w:rPr>
            <w:noProof/>
            <w:webHidden/>
          </w:rPr>
        </w:r>
        <w:r>
          <w:rPr>
            <w:noProof/>
            <w:webHidden/>
          </w:rPr>
          <w:fldChar w:fldCharType="separate"/>
        </w:r>
        <w:r>
          <w:rPr>
            <w:noProof/>
            <w:webHidden/>
          </w:rPr>
          <w:t>30</w:t>
        </w:r>
        <w:r>
          <w:rPr>
            <w:noProof/>
            <w:webHidden/>
          </w:rPr>
          <w:fldChar w:fldCharType="end"/>
        </w:r>
      </w:hyperlink>
    </w:p>
    <w:p w14:paraId="486E8E97" w14:textId="33F555D3" w:rsidR="002A7338" w:rsidRDefault="002A7338">
      <w:pPr>
        <w:pStyle w:val="21"/>
        <w:tabs>
          <w:tab w:val="right" w:leader="dot" w:pos="9061"/>
        </w:tabs>
        <w:rPr>
          <w:rFonts w:asciiTheme="minorHAnsi" w:eastAsiaTheme="minorEastAsia" w:hAnsiTheme="minorHAnsi" w:cstheme="minorBidi"/>
          <w:noProof/>
          <w:sz w:val="22"/>
          <w:szCs w:val="22"/>
        </w:rPr>
      </w:pPr>
      <w:hyperlink w:anchor="_Toc223676002" w:history="1">
        <w:r w:rsidRPr="00467A52">
          <w:rPr>
            <w:rStyle w:val="a3"/>
            <w:noProof/>
          </w:rPr>
          <w:t>Первый канал, 05.03.2026, Преклонные годы: что такое пенсионные баллы и сколько они стоят в 2026 году</w:t>
        </w:r>
        <w:r>
          <w:rPr>
            <w:noProof/>
            <w:webHidden/>
          </w:rPr>
          <w:tab/>
        </w:r>
        <w:r>
          <w:rPr>
            <w:noProof/>
            <w:webHidden/>
          </w:rPr>
          <w:fldChar w:fldCharType="begin"/>
        </w:r>
        <w:r>
          <w:rPr>
            <w:noProof/>
            <w:webHidden/>
          </w:rPr>
          <w:instrText xml:space="preserve"> PAGEREF _Toc223676002 \h </w:instrText>
        </w:r>
        <w:r>
          <w:rPr>
            <w:noProof/>
            <w:webHidden/>
          </w:rPr>
        </w:r>
        <w:r>
          <w:rPr>
            <w:noProof/>
            <w:webHidden/>
          </w:rPr>
          <w:fldChar w:fldCharType="separate"/>
        </w:r>
        <w:r>
          <w:rPr>
            <w:noProof/>
            <w:webHidden/>
          </w:rPr>
          <w:t>30</w:t>
        </w:r>
        <w:r>
          <w:rPr>
            <w:noProof/>
            <w:webHidden/>
          </w:rPr>
          <w:fldChar w:fldCharType="end"/>
        </w:r>
      </w:hyperlink>
    </w:p>
    <w:p w14:paraId="54611125" w14:textId="32B2698F" w:rsidR="002A7338" w:rsidRDefault="002A7338">
      <w:pPr>
        <w:pStyle w:val="31"/>
        <w:rPr>
          <w:rFonts w:asciiTheme="minorHAnsi" w:eastAsiaTheme="minorEastAsia" w:hAnsiTheme="minorHAnsi" w:cstheme="minorBidi"/>
          <w:sz w:val="22"/>
          <w:szCs w:val="22"/>
        </w:rPr>
      </w:pPr>
      <w:hyperlink w:anchor="_Toc223676003" w:history="1">
        <w:r w:rsidRPr="00467A52">
          <w:rPr>
            <w:rStyle w:val="a3"/>
          </w:rPr>
          <w:t>Пенсионный выплаты традиционно складываются из трех составляющих: фиксированной, накопительной и страховой в определенных установленных соотношениях. На общий итоговый размер также влияет цифра накопленных россиянином за жизнь пенсионных баллов. Что это такое, как они рассчитываются и на что влияют, а также сколько нужно зарабатывать в 2026 году, чтобы получить максимальные пенсионные баллы, Первому каналу рассказала к.э.н., доцент кафедры «Финансовый контроль и казначейское дело» Финансового университета при Правительстве РФ Инна Ванькович.</w:t>
        </w:r>
        <w:r>
          <w:rPr>
            <w:webHidden/>
          </w:rPr>
          <w:tab/>
        </w:r>
        <w:r>
          <w:rPr>
            <w:webHidden/>
          </w:rPr>
          <w:fldChar w:fldCharType="begin"/>
        </w:r>
        <w:r>
          <w:rPr>
            <w:webHidden/>
          </w:rPr>
          <w:instrText xml:space="preserve"> PAGEREF _Toc223676003 \h </w:instrText>
        </w:r>
        <w:r>
          <w:rPr>
            <w:webHidden/>
          </w:rPr>
        </w:r>
        <w:r>
          <w:rPr>
            <w:webHidden/>
          </w:rPr>
          <w:fldChar w:fldCharType="separate"/>
        </w:r>
        <w:r>
          <w:rPr>
            <w:webHidden/>
          </w:rPr>
          <w:t>30</w:t>
        </w:r>
        <w:r>
          <w:rPr>
            <w:webHidden/>
          </w:rPr>
          <w:fldChar w:fldCharType="end"/>
        </w:r>
      </w:hyperlink>
    </w:p>
    <w:p w14:paraId="2ADB8D90" w14:textId="2FE15E72" w:rsidR="002A7338" w:rsidRDefault="002A7338">
      <w:pPr>
        <w:pStyle w:val="21"/>
        <w:tabs>
          <w:tab w:val="right" w:leader="dot" w:pos="9061"/>
        </w:tabs>
        <w:rPr>
          <w:rFonts w:asciiTheme="minorHAnsi" w:eastAsiaTheme="minorEastAsia" w:hAnsiTheme="minorHAnsi" w:cstheme="minorBidi"/>
          <w:noProof/>
          <w:sz w:val="22"/>
          <w:szCs w:val="22"/>
        </w:rPr>
      </w:pPr>
      <w:hyperlink w:anchor="_Toc223676004" w:history="1">
        <w:r w:rsidRPr="00467A52">
          <w:rPr>
            <w:rStyle w:val="a3"/>
            <w:noProof/>
          </w:rPr>
          <w:t>Известия, 05.02.2026, По году не сделают</w:t>
        </w:r>
        <w:r>
          <w:rPr>
            <w:noProof/>
            <w:webHidden/>
          </w:rPr>
          <w:tab/>
        </w:r>
        <w:r>
          <w:rPr>
            <w:noProof/>
            <w:webHidden/>
          </w:rPr>
          <w:fldChar w:fldCharType="begin"/>
        </w:r>
        <w:r>
          <w:rPr>
            <w:noProof/>
            <w:webHidden/>
          </w:rPr>
          <w:instrText xml:space="preserve"> PAGEREF _Toc223676004 \h </w:instrText>
        </w:r>
        <w:r>
          <w:rPr>
            <w:noProof/>
            <w:webHidden/>
          </w:rPr>
        </w:r>
        <w:r>
          <w:rPr>
            <w:noProof/>
            <w:webHidden/>
          </w:rPr>
          <w:fldChar w:fldCharType="separate"/>
        </w:r>
        <w:r>
          <w:rPr>
            <w:noProof/>
            <w:webHidden/>
          </w:rPr>
          <w:t>32</w:t>
        </w:r>
        <w:r>
          <w:rPr>
            <w:noProof/>
            <w:webHidden/>
          </w:rPr>
          <w:fldChar w:fldCharType="end"/>
        </w:r>
      </w:hyperlink>
    </w:p>
    <w:p w14:paraId="43D28DFA" w14:textId="4B492C4B" w:rsidR="002A7338" w:rsidRDefault="002A7338">
      <w:pPr>
        <w:pStyle w:val="31"/>
        <w:rPr>
          <w:rFonts w:asciiTheme="minorHAnsi" w:eastAsiaTheme="minorEastAsia" w:hAnsiTheme="minorHAnsi" w:cstheme="minorBidi"/>
          <w:sz w:val="22"/>
          <w:szCs w:val="22"/>
        </w:rPr>
      </w:pPr>
      <w:hyperlink w:anchor="_Toc223676005" w:history="1">
        <w:r w:rsidRPr="00467A52">
          <w:rPr>
            <w:rStyle w:val="a3"/>
          </w:rPr>
          <w:t>Пенсии работающих граждан выросли меньше инфляции - индексация не смогла  полностью защитить выплаты от обесценивания  Пенсии тех, кто продолжает работать, почти за десять лет так и не догнали рост  цен. С 2016 года выплаты увеличились на 78%, тогда как официальная инфляция за  этот период составила 83%, подсчитали "Известия". Даже с учётом возобновления  индексации для трудоустроенных пожилых граждан в 2025-м разрыв полностью закрыть  не удалось. В прошлом году пенсии работающим подняли на 15% - до 21,4 тыс.  рублей, хотя до этого их не индексировали девять лет. Часть людей увольнялись на  короткое время ради перерасчёта, другие продолжали работать и накапливали  пенсионные баллы. Тем не менее выплаты остаются ниже пятой части средней  зарплаты, а реальный рост цен, особенно для пенсионеров, заметно выше  официального.</w:t>
        </w:r>
        <w:r>
          <w:rPr>
            <w:webHidden/>
          </w:rPr>
          <w:tab/>
        </w:r>
        <w:r>
          <w:rPr>
            <w:webHidden/>
          </w:rPr>
          <w:fldChar w:fldCharType="begin"/>
        </w:r>
        <w:r>
          <w:rPr>
            <w:webHidden/>
          </w:rPr>
          <w:instrText xml:space="preserve"> PAGEREF _Toc223676005 \h </w:instrText>
        </w:r>
        <w:r>
          <w:rPr>
            <w:webHidden/>
          </w:rPr>
        </w:r>
        <w:r>
          <w:rPr>
            <w:webHidden/>
          </w:rPr>
          <w:fldChar w:fldCharType="separate"/>
        </w:r>
        <w:r>
          <w:rPr>
            <w:webHidden/>
          </w:rPr>
          <w:t>32</w:t>
        </w:r>
        <w:r>
          <w:rPr>
            <w:webHidden/>
          </w:rPr>
          <w:fldChar w:fldCharType="end"/>
        </w:r>
      </w:hyperlink>
    </w:p>
    <w:p w14:paraId="7F9D804A" w14:textId="082288E1" w:rsidR="002A7338" w:rsidRDefault="002A7338">
      <w:pPr>
        <w:pStyle w:val="21"/>
        <w:tabs>
          <w:tab w:val="right" w:leader="dot" w:pos="9061"/>
        </w:tabs>
        <w:rPr>
          <w:rFonts w:asciiTheme="minorHAnsi" w:eastAsiaTheme="minorEastAsia" w:hAnsiTheme="minorHAnsi" w:cstheme="minorBidi"/>
          <w:noProof/>
          <w:sz w:val="22"/>
          <w:szCs w:val="22"/>
        </w:rPr>
      </w:pPr>
      <w:hyperlink w:anchor="_Toc223676006" w:history="1">
        <w:r w:rsidRPr="00467A52">
          <w:rPr>
            <w:rStyle w:val="a3"/>
            <w:noProof/>
          </w:rPr>
          <w:t>Парламентская газета, 06.03.2026, О том, что будет</w:t>
        </w:r>
        <w:r>
          <w:rPr>
            <w:noProof/>
            <w:webHidden/>
          </w:rPr>
          <w:tab/>
        </w:r>
        <w:r>
          <w:rPr>
            <w:noProof/>
            <w:webHidden/>
          </w:rPr>
          <w:fldChar w:fldCharType="begin"/>
        </w:r>
        <w:r>
          <w:rPr>
            <w:noProof/>
            <w:webHidden/>
          </w:rPr>
          <w:instrText xml:space="preserve"> PAGEREF _Toc223676006 \h </w:instrText>
        </w:r>
        <w:r>
          <w:rPr>
            <w:noProof/>
            <w:webHidden/>
          </w:rPr>
        </w:r>
        <w:r>
          <w:rPr>
            <w:noProof/>
            <w:webHidden/>
          </w:rPr>
          <w:fldChar w:fldCharType="separate"/>
        </w:r>
        <w:r>
          <w:rPr>
            <w:noProof/>
            <w:webHidden/>
          </w:rPr>
          <w:t>34</w:t>
        </w:r>
        <w:r>
          <w:rPr>
            <w:noProof/>
            <w:webHidden/>
          </w:rPr>
          <w:fldChar w:fldCharType="end"/>
        </w:r>
      </w:hyperlink>
    </w:p>
    <w:p w14:paraId="584F9A3B" w14:textId="34DA0BBA" w:rsidR="002A7338" w:rsidRDefault="002A7338">
      <w:pPr>
        <w:pStyle w:val="31"/>
        <w:rPr>
          <w:rFonts w:asciiTheme="minorHAnsi" w:eastAsiaTheme="minorEastAsia" w:hAnsiTheme="minorHAnsi" w:cstheme="minorBidi"/>
          <w:sz w:val="22"/>
          <w:szCs w:val="22"/>
        </w:rPr>
      </w:pPr>
      <w:hyperlink w:anchor="_Toc223676007" w:history="1">
        <w:r w:rsidRPr="00467A52">
          <w:rPr>
            <w:rStyle w:val="a3"/>
          </w:rPr>
          <w:t>Получать досрочные пенсии по старости смогут больше специалистов. Предполагающий это приказ Минтруда России от 21.01.2026 № 17н вступает в силу 7 марта.</w:t>
        </w:r>
        <w:r>
          <w:rPr>
            <w:webHidden/>
          </w:rPr>
          <w:tab/>
        </w:r>
        <w:r>
          <w:rPr>
            <w:webHidden/>
          </w:rPr>
          <w:fldChar w:fldCharType="begin"/>
        </w:r>
        <w:r>
          <w:rPr>
            <w:webHidden/>
          </w:rPr>
          <w:instrText xml:space="preserve"> PAGEREF _Toc223676007 \h </w:instrText>
        </w:r>
        <w:r>
          <w:rPr>
            <w:webHidden/>
          </w:rPr>
        </w:r>
        <w:r>
          <w:rPr>
            <w:webHidden/>
          </w:rPr>
          <w:fldChar w:fldCharType="separate"/>
        </w:r>
        <w:r>
          <w:rPr>
            <w:webHidden/>
          </w:rPr>
          <w:t>34</w:t>
        </w:r>
        <w:r>
          <w:rPr>
            <w:webHidden/>
          </w:rPr>
          <w:fldChar w:fldCharType="end"/>
        </w:r>
      </w:hyperlink>
    </w:p>
    <w:p w14:paraId="00DCB350" w14:textId="30F5811F" w:rsidR="002A7338" w:rsidRDefault="002A7338">
      <w:pPr>
        <w:pStyle w:val="21"/>
        <w:tabs>
          <w:tab w:val="right" w:leader="dot" w:pos="9061"/>
        </w:tabs>
        <w:rPr>
          <w:rFonts w:asciiTheme="minorHAnsi" w:eastAsiaTheme="minorEastAsia" w:hAnsiTheme="minorHAnsi" w:cstheme="minorBidi"/>
          <w:noProof/>
          <w:sz w:val="22"/>
          <w:szCs w:val="22"/>
        </w:rPr>
      </w:pPr>
      <w:hyperlink w:anchor="_Toc223676008" w:history="1">
        <w:r w:rsidRPr="00467A52">
          <w:rPr>
            <w:rStyle w:val="a3"/>
            <w:noProof/>
          </w:rPr>
          <w:t>Парламентская газета, 06.03.2026, Кому повысят пенсии в марте</w:t>
        </w:r>
        <w:r>
          <w:rPr>
            <w:noProof/>
            <w:webHidden/>
          </w:rPr>
          <w:tab/>
        </w:r>
        <w:r>
          <w:rPr>
            <w:noProof/>
            <w:webHidden/>
          </w:rPr>
          <w:fldChar w:fldCharType="begin"/>
        </w:r>
        <w:r>
          <w:rPr>
            <w:noProof/>
            <w:webHidden/>
          </w:rPr>
          <w:instrText xml:space="preserve"> PAGEREF _Toc223676008 \h </w:instrText>
        </w:r>
        <w:r>
          <w:rPr>
            <w:noProof/>
            <w:webHidden/>
          </w:rPr>
        </w:r>
        <w:r>
          <w:rPr>
            <w:noProof/>
            <w:webHidden/>
          </w:rPr>
          <w:fldChar w:fldCharType="separate"/>
        </w:r>
        <w:r>
          <w:rPr>
            <w:noProof/>
            <w:webHidden/>
          </w:rPr>
          <w:t>34</w:t>
        </w:r>
        <w:r>
          <w:rPr>
            <w:noProof/>
            <w:webHidden/>
          </w:rPr>
          <w:fldChar w:fldCharType="end"/>
        </w:r>
      </w:hyperlink>
    </w:p>
    <w:p w14:paraId="2DD7AA6D" w14:textId="4422C19A" w:rsidR="002A7338" w:rsidRDefault="002A7338">
      <w:pPr>
        <w:pStyle w:val="31"/>
        <w:rPr>
          <w:rFonts w:asciiTheme="minorHAnsi" w:eastAsiaTheme="minorEastAsia" w:hAnsiTheme="minorHAnsi" w:cstheme="minorBidi"/>
          <w:sz w:val="22"/>
          <w:szCs w:val="22"/>
        </w:rPr>
      </w:pPr>
      <w:hyperlink w:anchor="_Toc223676009" w:history="1">
        <w:r w:rsidRPr="00467A52">
          <w:rPr>
            <w:rStyle w:val="a3"/>
          </w:rPr>
          <w:t xml:space="preserve">Попечители, 80-летние юбиляры, инвалиды </w:t>
        </w:r>
        <w:r w:rsidRPr="00467A52">
          <w:rPr>
            <w:rStyle w:val="a3"/>
            <w:lang w:val="en-US"/>
          </w:rPr>
          <w:t>I</w:t>
        </w:r>
        <w:r w:rsidRPr="00467A52">
          <w:rPr>
            <w:rStyle w:val="a3"/>
          </w:rPr>
          <w:t xml:space="preserve"> группы – таков неполный перечень пожилых людей, которым в марте придет повышенная пенсия. На какую прибавку они могут рассчитывать – в материале «Парламентской газеты».</w:t>
        </w:r>
        <w:r>
          <w:rPr>
            <w:webHidden/>
          </w:rPr>
          <w:tab/>
        </w:r>
        <w:r>
          <w:rPr>
            <w:webHidden/>
          </w:rPr>
          <w:fldChar w:fldCharType="begin"/>
        </w:r>
        <w:r>
          <w:rPr>
            <w:webHidden/>
          </w:rPr>
          <w:instrText xml:space="preserve"> PAGEREF _Toc223676009 \h </w:instrText>
        </w:r>
        <w:r>
          <w:rPr>
            <w:webHidden/>
          </w:rPr>
        </w:r>
        <w:r>
          <w:rPr>
            <w:webHidden/>
          </w:rPr>
          <w:fldChar w:fldCharType="separate"/>
        </w:r>
        <w:r>
          <w:rPr>
            <w:webHidden/>
          </w:rPr>
          <w:t>34</w:t>
        </w:r>
        <w:r>
          <w:rPr>
            <w:webHidden/>
          </w:rPr>
          <w:fldChar w:fldCharType="end"/>
        </w:r>
      </w:hyperlink>
    </w:p>
    <w:p w14:paraId="45B1F170" w14:textId="0974EC9D" w:rsidR="002A7338" w:rsidRDefault="002A7338">
      <w:pPr>
        <w:pStyle w:val="21"/>
        <w:tabs>
          <w:tab w:val="right" w:leader="dot" w:pos="9061"/>
        </w:tabs>
        <w:rPr>
          <w:rFonts w:asciiTheme="minorHAnsi" w:eastAsiaTheme="minorEastAsia" w:hAnsiTheme="minorHAnsi" w:cstheme="minorBidi"/>
          <w:noProof/>
          <w:sz w:val="22"/>
          <w:szCs w:val="22"/>
        </w:rPr>
      </w:pPr>
      <w:hyperlink w:anchor="_Toc223676010" w:history="1">
        <w:r w:rsidRPr="00467A52">
          <w:rPr>
            <w:rStyle w:val="a3"/>
            <w:noProof/>
          </w:rPr>
          <w:t>РИА Новости, 06.03.2026, Назван регион России, где проживает больше всего пенсионеров</w:t>
        </w:r>
        <w:r>
          <w:rPr>
            <w:noProof/>
            <w:webHidden/>
          </w:rPr>
          <w:tab/>
        </w:r>
        <w:r>
          <w:rPr>
            <w:noProof/>
            <w:webHidden/>
          </w:rPr>
          <w:fldChar w:fldCharType="begin"/>
        </w:r>
        <w:r>
          <w:rPr>
            <w:noProof/>
            <w:webHidden/>
          </w:rPr>
          <w:instrText xml:space="preserve"> PAGEREF _Toc223676010 \h </w:instrText>
        </w:r>
        <w:r>
          <w:rPr>
            <w:noProof/>
            <w:webHidden/>
          </w:rPr>
        </w:r>
        <w:r>
          <w:rPr>
            <w:noProof/>
            <w:webHidden/>
          </w:rPr>
          <w:fldChar w:fldCharType="separate"/>
        </w:r>
        <w:r>
          <w:rPr>
            <w:noProof/>
            <w:webHidden/>
          </w:rPr>
          <w:t>36</w:t>
        </w:r>
        <w:r>
          <w:rPr>
            <w:noProof/>
            <w:webHidden/>
          </w:rPr>
          <w:fldChar w:fldCharType="end"/>
        </w:r>
      </w:hyperlink>
    </w:p>
    <w:p w14:paraId="568832DC" w14:textId="3CE144A6" w:rsidR="002A7338" w:rsidRDefault="002A7338">
      <w:pPr>
        <w:pStyle w:val="31"/>
        <w:rPr>
          <w:rFonts w:asciiTheme="minorHAnsi" w:eastAsiaTheme="minorEastAsia" w:hAnsiTheme="minorHAnsi" w:cstheme="minorBidi"/>
          <w:sz w:val="22"/>
          <w:szCs w:val="22"/>
        </w:rPr>
      </w:pPr>
      <w:hyperlink w:anchor="_Toc223676011" w:history="1">
        <w:r w:rsidRPr="00467A52">
          <w:rPr>
            <w:rStyle w:val="a3"/>
          </w:rPr>
          <w:t>Больше всего пенсионеров в России проживает в Москве, их численность в столице на 1 января 2026 года составляет свыше 3 миллионов человек, следует из данных Социального фонда РФ, с которыми ознакомилось РИА Новости.</w:t>
        </w:r>
        <w:r>
          <w:rPr>
            <w:webHidden/>
          </w:rPr>
          <w:tab/>
        </w:r>
        <w:r>
          <w:rPr>
            <w:webHidden/>
          </w:rPr>
          <w:fldChar w:fldCharType="begin"/>
        </w:r>
        <w:r>
          <w:rPr>
            <w:webHidden/>
          </w:rPr>
          <w:instrText xml:space="preserve"> PAGEREF _Toc223676011 \h </w:instrText>
        </w:r>
        <w:r>
          <w:rPr>
            <w:webHidden/>
          </w:rPr>
        </w:r>
        <w:r>
          <w:rPr>
            <w:webHidden/>
          </w:rPr>
          <w:fldChar w:fldCharType="separate"/>
        </w:r>
        <w:r>
          <w:rPr>
            <w:webHidden/>
          </w:rPr>
          <w:t>36</w:t>
        </w:r>
        <w:r>
          <w:rPr>
            <w:webHidden/>
          </w:rPr>
          <w:fldChar w:fldCharType="end"/>
        </w:r>
      </w:hyperlink>
    </w:p>
    <w:p w14:paraId="421409EC" w14:textId="7F667AA3" w:rsidR="002A7338" w:rsidRDefault="002A7338">
      <w:pPr>
        <w:pStyle w:val="21"/>
        <w:tabs>
          <w:tab w:val="right" w:leader="dot" w:pos="9061"/>
        </w:tabs>
        <w:rPr>
          <w:rFonts w:asciiTheme="minorHAnsi" w:eastAsiaTheme="minorEastAsia" w:hAnsiTheme="minorHAnsi" w:cstheme="minorBidi"/>
          <w:noProof/>
          <w:sz w:val="22"/>
          <w:szCs w:val="22"/>
        </w:rPr>
      </w:pPr>
      <w:hyperlink w:anchor="_Toc223676012" w:history="1">
        <w:r w:rsidRPr="00467A52">
          <w:rPr>
            <w:rStyle w:val="a3"/>
            <w:noProof/>
          </w:rPr>
          <w:t>РИА Новости, 06.03.2026, Полный переход на получение пенсии в цифровых рублях в РФ не планируется, сообщили в ГД</w:t>
        </w:r>
        <w:r>
          <w:rPr>
            <w:noProof/>
            <w:webHidden/>
          </w:rPr>
          <w:tab/>
        </w:r>
        <w:r>
          <w:rPr>
            <w:noProof/>
            <w:webHidden/>
          </w:rPr>
          <w:fldChar w:fldCharType="begin"/>
        </w:r>
        <w:r>
          <w:rPr>
            <w:noProof/>
            <w:webHidden/>
          </w:rPr>
          <w:instrText xml:space="preserve"> PAGEREF _Toc223676012 \h </w:instrText>
        </w:r>
        <w:r>
          <w:rPr>
            <w:noProof/>
            <w:webHidden/>
          </w:rPr>
        </w:r>
        <w:r>
          <w:rPr>
            <w:noProof/>
            <w:webHidden/>
          </w:rPr>
          <w:fldChar w:fldCharType="separate"/>
        </w:r>
        <w:r>
          <w:rPr>
            <w:noProof/>
            <w:webHidden/>
          </w:rPr>
          <w:t>36</w:t>
        </w:r>
        <w:r>
          <w:rPr>
            <w:noProof/>
            <w:webHidden/>
          </w:rPr>
          <w:fldChar w:fldCharType="end"/>
        </w:r>
      </w:hyperlink>
    </w:p>
    <w:p w14:paraId="15CD8112" w14:textId="010F4FBC" w:rsidR="002A7338" w:rsidRDefault="002A7338">
      <w:pPr>
        <w:pStyle w:val="31"/>
        <w:rPr>
          <w:rFonts w:asciiTheme="minorHAnsi" w:eastAsiaTheme="minorEastAsia" w:hAnsiTheme="minorHAnsi" w:cstheme="minorBidi"/>
          <w:sz w:val="22"/>
          <w:szCs w:val="22"/>
        </w:rPr>
      </w:pPr>
      <w:hyperlink w:anchor="_Toc223676013" w:history="1">
        <w:r w:rsidRPr="00467A52">
          <w:rPr>
            <w:rStyle w:val="a3"/>
          </w:rPr>
          <w:t>Полный переход на получение пенсии в цифровых рублях в России не планируется, это лишь альтернатива существующим возможностям ее получения, сообщил в интервью РИА Новости глава комитета Госдумы по труду, социальной политике и делам ветеранов Ярослав Нилов.</w:t>
        </w:r>
        <w:r>
          <w:rPr>
            <w:webHidden/>
          </w:rPr>
          <w:tab/>
        </w:r>
        <w:r>
          <w:rPr>
            <w:webHidden/>
          </w:rPr>
          <w:fldChar w:fldCharType="begin"/>
        </w:r>
        <w:r>
          <w:rPr>
            <w:webHidden/>
          </w:rPr>
          <w:instrText xml:space="preserve"> PAGEREF _Toc223676013 \h </w:instrText>
        </w:r>
        <w:r>
          <w:rPr>
            <w:webHidden/>
          </w:rPr>
        </w:r>
        <w:r>
          <w:rPr>
            <w:webHidden/>
          </w:rPr>
          <w:fldChar w:fldCharType="separate"/>
        </w:r>
        <w:r>
          <w:rPr>
            <w:webHidden/>
          </w:rPr>
          <w:t>36</w:t>
        </w:r>
        <w:r>
          <w:rPr>
            <w:webHidden/>
          </w:rPr>
          <w:fldChar w:fldCharType="end"/>
        </w:r>
      </w:hyperlink>
    </w:p>
    <w:p w14:paraId="07DD5D52" w14:textId="45ECB4E5" w:rsidR="002A7338" w:rsidRDefault="002A7338">
      <w:pPr>
        <w:pStyle w:val="21"/>
        <w:tabs>
          <w:tab w:val="right" w:leader="dot" w:pos="9061"/>
        </w:tabs>
        <w:rPr>
          <w:rFonts w:asciiTheme="minorHAnsi" w:eastAsiaTheme="minorEastAsia" w:hAnsiTheme="minorHAnsi" w:cstheme="minorBidi"/>
          <w:noProof/>
          <w:sz w:val="22"/>
          <w:szCs w:val="22"/>
        </w:rPr>
      </w:pPr>
      <w:hyperlink w:anchor="_Toc223676014" w:history="1">
        <w:r w:rsidRPr="00467A52">
          <w:rPr>
            <w:rStyle w:val="a3"/>
            <w:noProof/>
          </w:rPr>
          <w:t>РИА Новости, 05.03.2026, СФР: часть пенсионеров получат выплаты в марте досрочно из-за длинных выходных</w:t>
        </w:r>
        <w:r>
          <w:rPr>
            <w:noProof/>
            <w:webHidden/>
          </w:rPr>
          <w:tab/>
        </w:r>
        <w:r>
          <w:rPr>
            <w:noProof/>
            <w:webHidden/>
          </w:rPr>
          <w:fldChar w:fldCharType="begin"/>
        </w:r>
        <w:r>
          <w:rPr>
            <w:noProof/>
            <w:webHidden/>
          </w:rPr>
          <w:instrText xml:space="preserve"> PAGEREF _Toc223676014 \h </w:instrText>
        </w:r>
        <w:r>
          <w:rPr>
            <w:noProof/>
            <w:webHidden/>
          </w:rPr>
        </w:r>
        <w:r>
          <w:rPr>
            <w:noProof/>
            <w:webHidden/>
          </w:rPr>
          <w:fldChar w:fldCharType="separate"/>
        </w:r>
        <w:r>
          <w:rPr>
            <w:noProof/>
            <w:webHidden/>
          </w:rPr>
          <w:t>37</w:t>
        </w:r>
        <w:r>
          <w:rPr>
            <w:noProof/>
            <w:webHidden/>
          </w:rPr>
          <w:fldChar w:fldCharType="end"/>
        </w:r>
      </w:hyperlink>
    </w:p>
    <w:p w14:paraId="5251B4BB" w14:textId="0CBFB986" w:rsidR="002A7338" w:rsidRDefault="002A7338">
      <w:pPr>
        <w:pStyle w:val="31"/>
        <w:rPr>
          <w:rFonts w:asciiTheme="minorHAnsi" w:eastAsiaTheme="minorEastAsia" w:hAnsiTheme="minorHAnsi" w:cstheme="minorBidi"/>
          <w:sz w:val="22"/>
          <w:szCs w:val="22"/>
        </w:rPr>
      </w:pPr>
      <w:hyperlink w:anchor="_Toc223676015" w:history="1">
        <w:r w:rsidRPr="00467A52">
          <w:rPr>
            <w:rStyle w:val="a3"/>
          </w:rPr>
          <w:t>Россияне, которые получают пенсию на банковскую карту с 7 по 9 число ежемесячно, в марте получат выплаты досрочно, то есть 6 марта, перенос связан с длинными выходными по случаю празднования Международного женского дня, сообщили РИА Новости в пресс-службе Соцфонда РФ.</w:t>
        </w:r>
        <w:r>
          <w:rPr>
            <w:webHidden/>
          </w:rPr>
          <w:tab/>
        </w:r>
        <w:r>
          <w:rPr>
            <w:webHidden/>
          </w:rPr>
          <w:fldChar w:fldCharType="begin"/>
        </w:r>
        <w:r>
          <w:rPr>
            <w:webHidden/>
          </w:rPr>
          <w:instrText xml:space="preserve"> PAGEREF _Toc223676015 \h </w:instrText>
        </w:r>
        <w:r>
          <w:rPr>
            <w:webHidden/>
          </w:rPr>
        </w:r>
        <w:r>
          <w:rPr>
            <w:webHidden/>
          </w:rPr>
          <w:fldChar w:fldCharType="separate"/>
        </w:r>
        <w:r>
          <w:rPr>
            <w:webHidden/>
          </w:rPr>
          <w:t>37</w:t>
        </w:r>
        <w:r>
          <w:rPr>
            <w:webHidden/>
          </w:rPr>
          <w:fldChar w:fldCharType="end"/>
        </w:r>
      </w:hyperlink>
    </w:p>
    <w:p w14:paraId="238F4EA4" w14:textId="03C5DBAD" w:rsidR="002A7338" w:rsidRDefault="002A7338">
      <w:pPr>
        <w:pStyle w:val="21"/>
        <w:tabs>
          <w:tab w:val="right" w:leader="dot" w:pos="9061"/>
        </w:tabs>
        <w:rPr>
          <w:rFonts w:asciiTheme="minorHAnsi" w:eastAsiaTheme="minorEastAsia" w:hAnsiTheme="minorHAnsi" w:cstheme="minorBidi"/>
          <w:noProof/>
          <w:sz w:val="22"/>
          <w:szCs w:val="22"/>
        </w:rPr>
      </w:pPr>
      <w:hyperlink w:anchor="_Toc223676016" w:history="1">
        <w:r w:rsidRPr="00467A52">
          <w:rPr>
            <w:rStyle w:val="a3"/>
            <w:noProof/>
          </w:rPr>
          <w:t>RT, 05.03.2026, Россиянам напомнили, кому повысят пенсии с 1 апреля</w:t>
        </w:r>
        <w:r>
          <w:rPr>
            <w:noProof/>
            <w:webHidden/>
          </w:rPr>
          <w:tab/>
        </w:r>
        <w:r>
          <w:rPr>
            <w:noProof/>
            <w:webHidden/>
          </w:rPr>
          <w:fldChar w:fldCharType="begin"/>
        </w:r>
        <w:r>
          <w:rPr>
            <w:noProof/>
            <w:webHidden/>
          </w:rPr>
          <w:instrText xml:space="preserve"> PAGEREF _Toc223676016 \h </w:instrText>
        </w:r>
        <w:r>
          <w:rPr>
            <w:noProof/>
            <w:webHidden/>
          </w:rPr>
        </w:r>
        <w:r>
          <w:rPr>
            <w:noProof/>
            <w:webHidden/>
          </w:rPr>
          <w:fldChar w:fldCharType="separate"/>
        </w:r>
        <w:r>
          <w:rPr>
            <w:noProof/>
            <w:webHidden/>
          </w:rPr>
          <w:t>37</w:t>
        </w:r>
        <w:r>
          <w:rPr>
            <w:noProof/>
            <w:webHidden/>
          </w:rPr>
          <w:fldChar w:fldCharType="end"/>
        </w:r>
      </w:hyperlink>
    </w:p>
    <w:p w14:paraId="4BC8A1D9" w14:textId="19BF65AE" w:rsidR="002A7338" w:rsidRDefault="002A7338">
      <w:pPr>
        <w:pStyle w:val="31"/>
        <w:rPr>
          <w:rFonts w:asciiTheme="minorHAnsi" w:eastAsiaTheme="minorEastAsia" w:hAnsiTheme="minorHAnsi" w:cstheme="minorBidi"/>
          <w:sz w:val="22"/>
          <w:szCs w:val="22"/>
        </w:rPr>
      </w:pPr>
      <w:hyperlink w:anchor="_Toc223676017" w:history="1">
        <w:r w:rsidRPr="00467A52">
          <w:rPr>
            <w:rStyle w:val="a3"/>
          </w:rPr>
          <w:t>С 1 апреля 2026 года в России пройдёт традиционная апрельская индексация социальных пенсий и государственного пенсионного обеспечения, которая коснётся около 4,3 млн человек, причём повышение составит 6,8% и затронет наиболее уязвимые категории граждан — тех, кто в силу жизненных обстоятельств не имеет достаточного страхового стажа или получает пенсию по государственному обеспечению. Об этом рассказал в беседе с RT депутат Госдумы, член комитета по бюджету и налогам Никита Чаплин.</w:t>
        </w:r>
        <w:r>
          <w:rPr>
            <w:webHidden/>
          </w:rPr>
          <w:tab/>
        </w:r>
        <w:r>
          <w:rPr>
            <w:webHidden/>
          </w:rPr>
          <w:fldChar w:fldCharType="begin"/>
        </w:r>
        <w:r>
          <w:rPr>
            <w:webHidden/>
          </w:rPr>
          <w:instrText xml:space="preserve"> PAGEREF _Toc223676017 \h </w:instrText>
        </w:r>
        <w:r>
          <w:rPr>
            <w:webHidden/>
          </w:rPr>
        </w:r>
        <w:r>
          <w:rPr>
            <w:webHidden/>
          </w:rPr>
          <w:fldChar w:fldCharType="separate"/>
        </w:r>
        <w:r>
          <w:rPr>
            <w:webHidden/>
          </w:rPr>
          <w:t>37</w:t>
        </w:r>
        <w:r>
          <w:rPr>
            <w:webHidden/>
          </w:rPr>
          <w:fldChar w:fldCharType="end"/>
        </w:r>
      </w:hyperlink>
    </w:p>
    <w:p w14:paraId="6AF5EB7B" w14:textId="407E0E38" w:rsidR="002A7338" w:rsidRDefault="002A7338">
      <w:pPr>
        <w:pStyle w:val="21"/>
        <w:tabs>
          <w:tab w:val="right" w:leader="dot" w:pos="9061"/>
        </w:tabs>
        <w:rPr>
          <w:rFonts w:asciiTheme="minorHAnsi" w:eastAsiaTheme="minorEastAsia" w:hAnsiTheme="minorHAnsi" w:cstheme="minorBidi"/>
          <w:noProof/>
          <w:sz w:val="22"/>
          <w:szCs w:val="22"/>
        </w:rPr>
      </w:pPr>
      <w:hyperlink w:anchor="_Toc223676018" w:history="1">
        <w:r w:rsidRPr="00467A52">
          <w:rPr>
            <w:rStyle w:val="a3"/>
            <w:noProof/>
          </w:rPr>
          <w:t>Газета.ру, 05.03.2026, Некоторым россиянам повысят пенсии в апреле</w:t>
        </w:r>
        <w:r>
          <w:rPr>
            <w:noProof/>
            <w:webHidden/>
          </w:rPr>
          <w:tab/>
        </w:r>
        <w:r>
          <w:rPr>
            <w:noProof/>
            <w:webHidden/>
          </w:rPr>
          <w:fldChar w:fldCharType="begin"/>
        </w:r>
        <w:r>
          <w:rPr>
            <w:noProof/>
            <w:webHidden/>
          </w:rPr>
          <w:instrText xml:space="preserve"> PAGEREF _Toc223676018 \h </w:instrText>
        </w:r>
        <w:r>
          <w:rPr>
            <w:noProof/>
            <w:webHidden/>
          </w:rPr>
        </w:r>
        <w:r>
          <w:rPr>
            <w:noProof/>
            <w:webHidden/>
          </w:rPr>
          <w:fldChar w:fldCharType="separate"/>
        </w:r>
        <w:r>
          <w:rPr>
            <w:noProof/>
            <w:webHidden/>
          </w:rPr>
          <w:t>38</w:t>
        </w:r>
        <w:r>
          <w:rPr>
            <w:noProof/>
            <w:webHidden/>
          </w:rPr>
          <w:fldChar w:fldCharType="end"/>
        </w:r>
      </w:hyperlink>
    </w:p>
    <w:p w14:paraId="7757ABDE" w14:textId="71F016F4" w:rsidR="002A7338" w:rsidRDefault="002A7338">
      <w:pPr>
        <w:pStyle w:val="31"/>
        <w:rPr>
          <w:rFonts w:asciiTheme="minorHAnsi" w:eastAsiaTheme="minorEastAsia" w:hAnsiTheme="minorHAnsi" w:cstheme="minorBidi"/>
          <w:sz w:val="22"/>
          <w:szCs w:val="22"/>
        </w:rPr>
      </w:pPr>
      <w:hyperlink w:anchor="_Toc223676019" w:history="1">
        <w:r w:rsidRPr="00467A52">
          <w:rPr>
            <w:rStyle w:val="a3"/>
          </w:rPr>
          <w:t>В апреле некоторым категориям россиян повысят пенсии. Так, социальные пенсии с 1 апреля 2026 года будут проиндексированы на 6,8%. Увеличение будет на 1,2 процентного пункта выше инфляции за 2025 год, рассказал «Газете.Ru»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_Toc223676019 \h </w:instrText>
        </w:r>
        <w:r>
          <w:rPr>
            <w:webHidden/>
          </w:rPr>
        </w:r>
        <w:r>
          <w:rPr>
            <w:webHidden/>
          </w:rPr>
          <w:fldChar w:fldCharType="separate"/>
        </w:r>
        <w:r>
          <w:rPr>
            <w:webHidden/>
          </w:rPr>
          <w:t>38</w:t>
        </w:r>
        <w:r>
          <w:rPr>
            <w:webHidden/>
          </w:rPr>
          <w:fldChar w:fldCharType="end"/>
        </w:r>
      </w:hyperlink>
    </w:p>
    <w:p w14:paraId="796949EC" w14:textId="118A1A15" w:rsidR="002A7338" w:rsidRDefault="002A7338">
      <w:pPr>
        <w:pStyle w:val="21"/>
        <w:tabs>
          <w:tab w:val="right" w:leader="dot" w:pos="9061"/>
        </w:tabs>
        <w:rPr>
          <w:rFonts w:asciiTheme="minorHAnsi" w:eastAsiaTheme="minorEastAsia" w:hAnsiTheme="minorHAnsi" w:cstheme="minorBidi"/>
          <w:noProof/>
          <w:sz w:val="22"/>
          <w:szCs w:val="22"/>
        </w:rPr>
      </w:pPr>
      <w:hyperlink w:anchor="_Toc223676020" w:history="1">
        <w:r w:rsidRPr="00467A52">
          <w:rPr>
            <w:rStyle w:val="a3"/>
            <w:noProof/>
          </w:rPr>
          <w:t>NEWS.ru, 05.03.2026, Пенсии в марте досрочно: кому выплатят раньше и почему, индексация, льготы</w:t>
        </w:r>
        <w:r>
          <w:rPr>
            <w:noProof/>
            <w:webHidden/>
          </w:rPr>
          <w:tab/>
        </w:r>
        <w:r>
          <w:rPr>
            <w:noProof/>
            <w:webHidden/>
          </w:rPr>
          <w:fldChar w:fldCharType="begin"/>
        </w:r>
        <w:r>
          <w:rPr>
            <w:noProof/>
            <w:webHidden/>
          </w:rPr>
          <w:instrText xml:space="preserve"> PAGEREF _Toc223676020 \h </w:instrText>
        </w:r>
        <w:r>
          <w:rPr>
            <w:noProof/>
            <w:webHidden/>
          </w:rPr>
        </w:r>
        <w:r>
          <w:rPr>
            <w:noProof/>
            <w:webHidden/>
          </w:rPr>
          <w:fldChar w:fldCharType="separate"/>
        </w:r>
        <w:r>
          <w:rPr>
            <w:noProof/>
            <w:webHidden/>
          </w:rPr>
          <w:t>39</w:t>
        </w:r>
        <w:r>
          <w:rPr>
            <w:noProof/>
            <w:webHidden/>
          </w:rPr>
          <w:fldChar w:fldCharType="end"/>
        </w:r>
      </w:hyperlink>
    </w:p>
    <w:p w14:paraId="5745E0B0" w14:textId="1BDE0A95" w:rsidR="002A7338" w:rsidRDefault="002A7338">
      <w:pPr>
        <w:pStyle w:val="31"/>
        <w:rPr>
          <w:rFonts w:asciiTheme="minorHAnsi" w:eastAsiaTheme="minorEastAsia" w:hAnsiTheme="minorHAnsi" w:cstheme="minorBidi"/>
          <w:sz w:val="22"/>
          <w:szCs w:val="22"/>
        </w:rPr>
      </w:pPr>
      <w:hyperlink w:anchor="_Toc223676021" w:history="1">
        <w:r w:rsidRPr="00467A52">
          <w:rPr>
            <w:rStyle w:val="a3"/>
          </w:rPr>
          <w:t>Некоторые категории граждан получат пенсии в марте досрочно. Кому деньги выплатят раньше срока и почему, каковы детали в заявлении Соцфонда, каких выплат коснется индексация в апреле, какие льготы полагаются пенсионерам?</w:t>
        </w:r>
        <w:r>
          <w:rPr>
            <w:webHidden/>
          </w:rPr>
          <w:tab/>
        </w:r>
        <w:r>
          <w:rPr>
            <w:webHidden/>
          </w:rPr>
          <w:fldChar w:fldCharType="begin"/>
        </w:r>
        <w:r>
          <w:rPr>
            <w:webHidden/>
          </w:rPr>
          <w:instrText xml:space="preserve"> PAGEREF _Toc223676021 \h </w:instrText>
        </w:r>
        <w:r>
          <w:rPr>
            <w:webHidden/>
          </w:rPr>
        </w:r>
        <w:r>
          <w:rPr>
            <w:webHidden/>
          </w:rPr>
          <w:fldChar w:fldCharType="separate"/>
        </w:r>
        <w:r>
          <w:rPr>
            <w:webHidden/>
          </w:rPr>
          <w:t>39</w:t>
        </w:r>
        <w:r>
          <w:rPr>
            <w:webHidden/>
          </w:rPr>
          <w:fldChar w:fldCharType="end"/>
        </w:r>
      </w:hyperlink>
    </w:p>
    <w:p w14:paraId="2EC9A6D1" w14:textId="77608202" w:rsidR="002A7338" w:rsidRDefault="002A7338">
      <w:pPr>
        <w:pStyle w:val="21"/>
        <w:tabs>
          <w:tab w:val="right" w:leader="dot" w:pos="9061"/>
        </w:tabs>
        <w:rPr>
          <w:rFonts w:asciiTheme="minorHAnsi" w:eastAsiaTheme="minorEastAsia" w:hAnsiTheme="minorHAnsi" w:cstheme="minorBidi"/>
          <w:noProof/>
          <w:sz w:val="22"/>
          <w:szCs w:val="22"/>
        </w:rPr>
      </w:pPr>
      <w:hyperlink w:anchor="_Toc223676022" w:history="1">
        <w:r w:rsidRPr="00467A52">
          <w:rPr>
            <w:rStyle w:val="a3"/>
            <w:noProof/>
            <w:lang w:val="en-US"/>
          </w:rPr>
          <w:t>Life</w:t>
        </w:r>
        <w:r w:rsidRPr="00467A52">
          <w:rPr>
            <w:rStyle w:val="a3"/>
            <w:noProof/>
          </w:rPr>
          <w:t>.</w:t>
        </w:r>
        <w:r w:rsidRPr="00467A52">
          <w:rPr>
            <w:rStyle w:val="a3"/>
            <w:noProof/>
            <w:lang w:val="en-US"/>
          </w:rPr>
          <w:t>Ru</w:t>
        </w:r>
        <w:r w:rsidRPr="00467A52">
          <w:rPr>
            <w:rStyle w:val="a3"/>
            <w:noProof/>
          </w:rPr>
          <w:t>, 05.03.2026, Экономист назвал категории россиян, которым повысят пенсии в апреле</w:t>
        </w:r>
        <w:r>
          <w:rPr>
            <w:noProof/>
            <w:webHidden/>
          </w:rPr>
          <w:tab/>
        </w:r>
        <w:r>
          <w:rPr>
            <w:noProof/>
            <w:webHidden/>
          </w:rPr>
          <w:fldChar w:fldCharType="begin"/>
        </w:r>
        <w:r>
          <w:rPr>
            <w:noProof/>
            <w:webHidden/>
          </w:rPr>
          <w:instrText xml:space="preserve"> PAGEREF _Toc223676022 \h </w:instrText>
        </w:r>
        <w:r>
          <w:rPr>
            <w:noProof/>
            <w:webHidden/>
          </w:rPr>
        </w:r>
        <w:r>
          <w:rPr>
            <w:noProof/>
            <w:webHidden/>
          </w:rPr>
          <w:fldChar w:fldCharType="separate"/>
        </w:r>
        <w:r>
          <w:rPr>
            <w:noProof/>
            <w:webHidden/>
          </w:rPr>
          <w:t>41</w:t>
        </w:r>
        <w:r>
          <w:rPr>
            <w:noProof/>
            <w:webHidden/>
          </w:rPr>
          <w:fldChar w:fldCharType="end"/>
        </w:r>
      </w:hyperlink>
    </w:p>
    <w:p w14:paraId="09116277" w14:textId="2DFD4BA5" w:rsidR="002A7338" w:rsidRDefault="002A7338">
      <w:pPr>
        <w:pStyle w:val="31"/>
        <w:rPr>
          <w:rFonts w:asciiTheme="minorHAnsi" w:eastAsiaTheme="minorEastAsia" w:hAnsiTheme="minorHAnsi" w:cstheme="minorBidi"/>
          <w:sz w:val="22"/>
          <w:szCs w:val="22"/>
        </w:rPr>
      </w:pPr>
      <w:hyperlink w:anchor="_Toc223676023" w:history="1">
        <w:r w:rsidRPr="00467A52">
          <w:rPr>
            <w:rStyle w:val="a3"/>
          </w:rPr>
          <w:t>С 1 апреля 2026 года социальные пенсии в России будут проиндексированы на 6,8%. Это на 1,2 процентного пункта выше уровня инфляции за предыдущий год. Об этом заявил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_Toc223676023 \h </w:instrText>
        </w:r>
        <w:r>
          <w:rPr>
            <w:webHidden/>
          </w:rPr>
        </w:r>
        <w:r>
          <w:rPr>
            <w:webHidden/>
          </w:rPr>
          <w:fldChar w:fldCharType="separate"/>
        </w:r>
        <w:r>
          <w:rPr>
            <w:webHidden/>
          </w:rPr>
          <w:t>41</w:t>
        </w:r>
        <w:r>
          <w:rPr>
            <w:webHidden/>
          </w:rPr>
          <w:fldChar w:fldCharType="end"/>
        </w:r>
      </w:hyperlink>
    </w:p>
    <w:p w14:paraId="7AFB2E18" w14:textId="486BD285" w:rsidR="002A7338" w:rsidRDefault="002A7338">
      <w:pPr>
        <w:pStyle w:val="21"/>
        <w:tabs>
          <w:tab w:val="right" w:leader="dot" w:pos="9061"/>
        </w:tabs>
        <w:rPr>
          <w:rFonts w:asciiTheme="minorHAnsi" w:eastAsiaTheme="minorEastAsia" w:hAnsiTheme="minorHAnsi" w:cstheme="minorBidi"/>
          <w:noProof/>
          <w:sz w:val="22"/>
          <w:szCs w:val="22"/>
        </w:rPr>
      </w:pPr>
      <w:hyperlink w:anchor="_Toc223676024" w:history="1">
        <w:r w:rsidRPr="00467A52">
          <w:rPr>
            <w:rStyle w:val="a3"/>
            <w:noProof/>
          </w:rPr>
          <w:t>Пронедра, 05.03.2026, Названы точные суммы прибавки к пенсии с 1 апреля 2026 года</w:t>
        </w:r>
        <w:r>
          <w:rPr>
            <w:noProof/>
            <w:webHidden/>
          </w:rPr>
          <w:tab/>
        </w:r>
        <w:r>
          <w:rPr>
            <w:noProof/>
            <w:webHidden/>
          </w:rPr>
          <w:fldChar w:fldCharType="begin"/>
        </w:r>
        <w:r>
          <w:rPr>
            <w:noProof/>
            <w:webHidden/>
          </w:rPr>
          <w:instrText xml:space="preserve"> PAGEREF _Toc223676024 \h </w:instrText>
        </w:r>
        <w:r>
          <w:rPr>
            <w:noProof/>
            <w:webHidden/>
          </w:rPr>
        </w:r>
        <w:r>
          <w:rPr>
            <w:noProof/>
            <w:webHidden/>
          </w:rPr>
          <w:fldChar w:fldCharType="separate"/>
        </w:r>
        <w:r>
          <w:rPr>
            <w:noProof/>
            <w:webHidden/>
          </w:rPr>
          <w:t>42</w:t>
        </w:r>
        <w:r>
          <w:rPr>
            <w:noProof/>
            <w:webHidden/>
          </w:rPr>
          <w:fldChar w:fldCharType="end"/>
        </w:r>
      </w:hyperlink>
    </w:p>
    <w:p w14:paraId="112437C5" w14:textId="1840B875" w:rsidR="002A7338" w:rsidRDefault="002A7338">
      <w:pPr>
        <w:pStyle w:val="31"/>
        <w:rPr>
          <w:rFonts w:asciiTheme="minorHAnsi" w:eastAsiaTheme="minorEastAsia" w:hAnsiTheme="minorHAnsi" w:cstheme="minorBidi"/>
          <w:sz w:val="22"/>
          <w:szCs w:val="22"/>
        </w:rPr>
      </w:pPr>
      <w:hyperlink w:anchor="_Toc223676025" w:history="1">
        <w:r w:rsidRPr="00467A52">
          <w:rPr>
            <w:rStyle w:val="a3"/>
          </w:rPr>
          <w:t>С 1 апреля 2026 года в России стартует второй этап индексации пенсий. Повышение затронет социальные и государственные пенсии, а также отдельные категории страховых выплат.</w:t>
        </w:r>
        <w:r>
          <w:rPr>
            <w:webHidden/>
          </w:rPr>
          <w:tab/>
        </w:r>
        <w:r>
          <w:rPr>
            <w:webHidden/>
          </w:rPr>
          <w:fldChar w:fldCharType="begin"/>
        </w:r>
        <w:r>
          <w:rPr>
            <w:webHidden/>
          </w:rPr>
          <w:instrText xml:space="preserve"> PAGEREF _Toc223676025 \h </w:instrText>
        </w:r>
        <w:r>
          <w:rPr>
            <w:webHidden/>
          </w:rPr>
        </w:r>
        <w:r>
          <w:rPr>
            <w:webHidden/>
          </w:rPr>
          <w:fldChar w:fldCharType="separate"/>
        </w:r>
        <w:r>
          <w:rPr>
            <w:webHidden/>
          </w:rPr>
          <w:t>42</w:t>
        </w:r>
        <w:r>
          <w:rPr>
            <w:webHidden/>
          </w:rPr>
          <w:fldChar w:fldCharType="end"/>
        </w:r>
      </w:hyperlink>
    </w:p>
    <w:p w14:paraId="357C4D85" w14:textId="5FDD0190" w:rsidR="002A7338" w:rsidRDefault="002A7338">
      <w:pPr>
        <w:pStyle w:val="21"/>
        <w:tabs>
          <w:tab w:val="right" w:leader="dot" w:pos="9061"/>
        </w:tabs>
        <w:rPr>
          <w:rFonts w:asciiTheme="minorHAnsi" w:eastAsiaTheme="minorEastAsia" w:hAnsiTheme="minorHAnsi" w:cstheme="minorBidi"/>
          <w:noProof/>
          <w:sz w:val="22"/>
          <w:szCs w:val="22"/>
        </w:rPr>
      </w:pPr>
      <w:hyperlink w:anchor="_Toc223676026" w:history="1">
        <w:r w:rsidRPr="00467A52">
          <w:rPr>
            <w:rStyle w:val="a3"/>
            <w:noProof/>
            <w:lang w:val="en-US"/>
          </w:rPr>
          <w:t>Pravda</w:t>
        </w:r>
        <w:r w:rsidRPr="00467A52">
          <w:rPr>
            <w:rStyle w:val="a3"/>
            <w:noProof/>
          </w:rPr>
          <w:t>.</w:t>
        </w:r>
        <w:r w:rsidRPr="00467A52">
          <w:rPr>
            <w:rStyle w:val="a3"/>
            <w:noProof/>
            <w:lang w:val="en-US"/>
          </w:rPr>
          <w:t>ru</w:t>
        </w:r>
        <w:r w:rsidRPr="00467A52">
          <w:rPr>
            <w:rStyle w:val="a3"/>
            <w:noProof/>
          </w:rPr>
          <w:t>, 05.03.2026, Деньги любят тишину, но не в этом случае: надбавки к пенсии, которые не придут без заявления</w:t>
        </w:r>
        <w:r>
          <w:rPr>
            <w:noProof/>
            <w:webHidden/>
          </w:rPr>
          <w:tab/>
        </w:r>
        <w:r>
          <w:rPr>
            <w:noProof/>
            <w:webHidden/>
          </w:rPr>
          <w:fldChar w:fldCharType="begin"/>
        </w:r>
        <w:r>
          <w:rPr>
            <w:noProof/>
            <w:webHidden/>
          </w:rPr>
          <w:instrText xml:space="preserve"> PAGEREF _Toc223676026 \h </w:instrText>
        </w:r>
        <w:r>
          <w:rPr>
            <w:noProof/>
            <w:webHidden/>
          </w:rPr>
        </w:r>
        <w:r>
          <w:rPr>
            <w:noProof/>
            <w:webHidden/>
          </w:rPr>
          <w:fldChar w:fldCharType="separate"/>
        </w:r>
        <w:r>
          <w:rPr>
            <w:noProof/>
            <w:webHidden/>
          </w:rPr>
          <w:t>43</w:t>
        </w:r>
        <w:r>
          <w:rPr>
            <w:noProof/>
            <w:webHidden/>
          </w:rPr>
          <w:fldChar w:fldCharType="end"/>
        </w:r>
      </w:hyperlink>
    </w:p>
    <w:p w14:paraId="7CB6AFB2" w14:textId="56B899F9" w:rsidR="002A7338" w:rsidRDefault="002A7338">
      <w:pPr>
        <w:pStyle w:val="31"/>
        <w:rPr>
          <w:rFonts w:asciiTheme="minorHAnsi" w:eastAsiaTheme="minorEastAsia" w:hAnsiTheme="minorHAnsi" w:cstheme="minorBidi"/>
          <w:sz w:val="22"/>
          <w:szCs w:val="22"/>
        </w:rPr>
      </w:pPr>
      <w:hyperlink w:anchor="_Toc223676027" w:history="1">
        <w:r w:rsidRPr="00467A52">
          <w:rPr>
            <w:rStyle w:val="a3"/>
          </w:rPr>
          <w:t>Автоматическая индексация пенсий в России - процесс отлаженный, но, как выяснилось, далеко не всеобъемлющий. Многие пожилые граждане ошибочно полагают, что государственная система "видит" все их жизненные обстоятельства и автоматически начисляет положенные бонусы. Однако реальность такова, что за значительной частью льгот и надбавок скрывается необходимость личного волеизъявления и подачи документов в Социальный фонд России (СФР).</w:t>
        </w:r>
        <w:r>
          <w:rPr>
            <w:webHidden/>
          </w:rPr>
          <w:tab/>
        </w:r>
        <w:r>
          <w:rPr>
            <w:webHidden/>
          </w:rPr>
          <w:fldChar w:fldCharType="begin"/>
        </w:r>
        <w:r>
          <w:rPr>
            <w:webHidden/>
          </w:rPr>
          <w:instrText xml:space="preserve"> PAGEREF _Toc223676027 \h </w:instrText>
        </w:r>
        <w:r>
          <w:rPr>
            <w:webHidden/>
          </w:rPr>
        </w:r>
        <w:r>
          <w:rPr>
            <w:webHidden/>
          </w:rPr>
          <w:fldChar w:fldCharType="separate"/>
        </w:r>
        <w:r>
          <w:rPr>
            <w:webHidden/>
          </w:rPr>
          <w:t>43</w:t>
        </w:r>
        <w:r>
          <w:rPr>
            <w:webHidden/>
          </w:rPr>
          <w:fldChar w:fldCharType="end"/>
        </w:r>
      </w:hyperlink>
    </w:p>
    <w:p w14:paraId="077F2B57" w14:textId="380A01B0" w:rsidR="002A7338" w:rsidRDefault="002A7338">
      <w:pPr>
        <w:pStyle w:val="21"/>
        <w:tabs>
          <w:tab w:val="right" w:leader="dot" w:pos="9061"/>
        </w:tabs>
        <w:rPr>
          <w:rFonts w:asciiTheme="minorHAnsi" w:eastAsiaTheme="minorEastAsia" w:hAnsiTheme="minorHAnsi" w:cstheme="minorBidi"/>
          <w:noProof/>
          <w:sz w:val="22"/>
          <w:szCs w:val="22"/>
        </w:rPr>
      </w:pPr>
      <w:hyperlink w:anchor="_Toc223676028" w:history="1">
        <w:r w:rsidRPr="00467A52">
          <w:rPr>
            <w:rStyle w:val="a3"/>
            <w:noProof/>
          </w:rPr>
          <w:t>DEITA.RU, 05.03.2026, Как получить накопительную часть пенсии, объяснил эксперт</w:t>
        </w:r>
        <w:r>
          <w:rPr>
            <w:noProof/>
            <w:webHidden/>
          </w:rPr>
          <w:tab/>
        </w:r>
        <w:r>
          <w:rPr>
            <w:noProof/>
            <w:webHidden/>
          </w:rPr>
          <w:fldChar w:fldCharType="begin"/>
        </w:r>
        <w:r>
          <w:rPr>
            <w:noProof/>
            <w:webHidden/>
          </w:rPr>
          <w:instrText xml:space="preserve"> PAGEREF _Toc223676028 \h </w:instrText>
        </w:r>
        <w:r>
          <w:rPr>
            <w:noProof/>
            <w:webHidden/>
          </w:rPr>
        </w:r>
        <w:r>
          <w:rPr>
            <w:noProof/>
            <w:webHidden/>
          </w:rPr>
          <w:fldChar w:fldCharType="separate"/>
        </w:r>
        <w:r>
          <w:rPr>
            <w:noProof/>
            <w:webHidden/>
          </w:rPr>
          <w:t>46</w:t>
        </w:r>
        <w:r>
          <w:rPr>
            <w:noProof/>
            <w:webHidden/>
          </w:rPr>
          <w:fldChar w:fldCharType="end"/>
        </w:r>
      </w:hyperlink>
    </w:p>
    <w:p w14:paraId="34AE5CD5" w14:textId="0FB7488E" w:rsidR="002A7338" w:rsidRDefault="002A7338">
      <w:pPr>
        <w:pStyle w:val="31"/>
        <w:rPr>
          <w:rFonts w:asciiTheme="minorHAnsi" w:eastAsiaTheme="minorEastAsia" w:hAnsiTheme="minorHAnsi" w:cstheme="minorBidi"/>
          <w:sz w:val="22"/>
          <w:szCs w:val="22"/>
        </w:rPr>
      </w:pPr>
      <w:hyperlink w:anchor="_Toc223676029" w:history="1">
        <w:r w:rsidRPr="00467A52">
          <w:rPr>
            <w:rStyle w:val="a3"/>
          </w:rPr>
          <w:t>У россиян есть возможность получить свою накопительную часть пенсии, и эта возможность доступна для определённых возрастных категорий. В частности, мужчины могут забрать накопительные средства по достижении 60 лет, а женщины — с 55 лет. Об этом рассказал агентству "Прайм" кандидат экономических наук Андрей Гиринский, передает ИА DEITA.RU.</w:t>
        </w:r>
        <w:r>
          <w:rPr>
            <w:webHidden/>
          </w:rPr>
          <w:tab/>
        </w:r>
        <w:r>
          <w:rPr>
            <w:webHidden/>
          </w:rPr>
          <w:fldChar w:fldCharType="begin"/>
        </w:r>
        <w:r>
          <w:rPr>
            <w:webHidden/>
          </w:rPr>
          <w:instrText xml:space="preserve"> PAGEREF _Toc223676029 \h </w:instrText>
        </w:r>
        <w:r>
          <w:rPr>
            <w:webHidden/>
          </w:rPr>
        </w:r>
        <w:r>
          <w:rPr>
            <w:webHidden/>
          </w:rPr>
          <w:fldChar w:fldCharType="separate"/>
        </w:r>
        <w:r>
          <w:rPr>
            <w:webHidden/>
          </w:rPr>
          <w:t>46</w:t>
        </w:r>
        <w:r>
          <w:rPr>
            <w:webHidden/>
          </w:rPr>
          <w:fldChar w:fldCharType="end"/>
        </w:r>
      </w:hyperlink>
    </w:p>
    <w:p w14:paraId="202C2202" w14:textId="1F1D3373" w:rsidR="002A7338" w:rsidRDefault="002A7338">
      <w:pPr>
        <w:pStyle w:val="21"/>
        <w:tabs>
          <w:tab w:val="right" w:leader="dot" w:pos="9061"/>
        </w:tabs>
        <w:rPr>
          <w:rFonts w:asciiTheme="minorHAnsi" w:eastAsiaTheme="minorEastAsia" w:hAnsiTheme="minorHAnsi" w:cstheme="minorBidi"/>
          <w:noProof/>
          <w:sz w:val="22"/>
          <w:szCs w:val="22"/>
        </w:rPr>
      </w:pPr>
      <w:hyperlink w:anchor="_Toc223676030" w:history="1">
        <w:r w:rsidRPr="00467A52">
          <w:rPr>
            <w:rStyle w:val="a3"/>
            <w:noProof/>
          </w:rPr>
          <w:t>DEITA.RU, 05.03.2026, Какие ошибки в трудовой книжке снижают пенсию</w:t>
        </w:r>
        <w:r>
          <w:rPr>
            <w:noProof/>
            <w:webHidden/>
          </w:rPr>
          <w:tab/>
        </w:r>
        <w:r>
          <w:rPr>
            <w:noProof/>
            <w:webHidden/>
          </w:rPr>
          <w:fldChar w:fldCharType="begin"/>
        </w:r>
        <w:r>
          <w:rPr>
            <w:noProof/>
            <w:webHidden/>
          </w:rPr>
          <w:instrText xml:space="preserve"> PAGEREF _Toc223676030 \h </w:instrText>
        </w:r>
        <w:r>
          <w:rPr>
            <w:noProof/>
            <w:webHidden/>
          </w:rPr>
        </w:r>
        <w:r>
          <w:rPr>
            <w:noProof/>
            <w:webHidden/>
          </w:rPr>
          <w:fldChar w:fldCharType="separate"/>
        </w:r>
        <w:r>
          <w:rPr>
            <w:noProof/>
            <w:webHidden/>
          </w:rPr>
          <w:t>46</w:t>
        </w:r>
        <w:r>
          <w:rPr>
            <w:noProof/>
            <w:webHidden/>
          </w:rPr>
          <w:fldChar w:fldCharType="end"/>
        </w:r>
      </w:hyperlink>
    </w:p>
    <w:p w14:paraId="58217D45" w14:textId="27A680E6" w:rsidR="002A7338" w:rsidRDefault="002A7338">
      <w:pPr>
        <w:pStyle w:val="31"/>
        <w:rPr>
          <w:rFonts w:asciiTheme="minorHAnsi" w:eastAsiaTheme="minorEastAsia" w:hAnsiTheme="minorHAnsi" w:cstheme="minorBidi"/>
          <w:sz w:val="22"/>
          <w:szCs w:val="22"/>
        </w:rPr>
      </w:pPr>
      <w:hyperlink w:anchor="_Toc223676031" w:history="1">
        <w:r w:rsidRPr="00467A52">
          <w:rPr>
            <w:rStyle w:val="a3"/>
          </w:rPr>
          <w:t>Ошибки, обнаруженные в трудовых книжках, могут привести к тому, что пенсионные выплаты окажутся значительно заниженными. Об этом рассказал агентству «Прайм» заслуженный юрист России Иван Соловьев, передает ИА DEITA.RU.</w:t>
        </w:r>
        <w:r>
          <w:rPr>
            <w:webHidden/>
          </w:rPr>
          <w:tab/>
        </w:r>
        <w:r>
          <w:rPr>
            <w:webHidden/>
          </w:rPr>
          <w:fldChar w:fldCharType="begin"/>
        </w:r>
        <w:r>
          <w:rPr>
            <w:webHidden/>
          </w:rPr>
          <w:instrText xml:space="preserve"> PAGEREF _Toc223676031 \h </w:instrText>
        </w:r>
        <w:r>
          <w:rPr>
            <w:webHidden/>
          </w:rPr>
        </w:r>
        <w:r>
          <w:rPr>
            <w:webHidden/>
          </w:rPr>
          <w:fldChar w:fldCharType="separate"/>
        </w:r>
        <w:r>
          <w:rPr>
            <w:webHidden/>
          </w:rPr>
          <w:t>46</w:t>
        </w:r>
        <w:r>
          <w:rPr>
            <w:webHidden/>
          </w:rPr>
          <w:fldChar w:fldCharType="end"/>
        </w:r>
      </w:hyperlink>
    </w:p>
    <w:p w14:paraId="17CF920A" w14:textId="0051A35C" w:rsidR="002A7338" w:rsidRDefault="002A7338">
      <w:pPr>
        <w:pStyle w:val="21"/>
        <w:tabs>
          <w:tab w:val="right" w:leader="dot" w:pos="9061"/>
        </w:tabs>
        <w:rPr>
          <w:rFonts w:asciiTheme="minorHAnsi" w:eastAsiaTheme="minorEastAsia" w:hAnsiTheme="minorHAnsi" w:cstheme="minorBidi"/>
          <w:noProof/>
          <w:sz w:val="22"/>
          <w:szCs w:val="22"/>
        </w:rPr>
      </w:pPr>
      <w:hyperlink w:anchor="_Toc223676032" w:history="1">
        <w:r w:rsidRPr="00467A52">
          <w:rPr>
            <w:rStyle w:val="a3"/>
            <w:noProof/>
          </w:rPr>
          <w:t>PRIMPRESS, 05.03.2026, Кому могут повысить пенсию за 10 лет непрерывного стажа</w:t>
        </w:r>
        <w:r>
          <w:rPr>
            <w:noProof/>
            <w:webHidden/>
          </w:rPr>
          <w:tab/>
        </w:r>
        <w:r>
          <w:rPr>
            <w:noProof/>
            <w:webHidden/>
          </w:rPr>
          <w:fldChar w:fldCharType="begin"/>
        </w:r>
        <w:r>
          <w:rPr>
            <w:noProof/>
            <w:webHidden/>
          </w:rPr>
          <w:instrText xml:space="preserve"> PAGEREF _Toc223676032 \h </w:instrText>
        </w:r>
        <w:r>
          <w:rPr>
            <w:noProof/>
            <w:webHidden/>
          </w:rPr>
        </w:r>
        <w:r>
          <w:rPr>
            <w:noProof/>
            <w:webHidden/>
          </w:rPr>
          <w:fldChar w:fldCharType="separate"/>
        </w:r>
        <w:r>
          <w:rPr>
            <w:noProof/>
            <w:webHidden/>
          </w:rPr>
          <w:t>48</w:t>
        </w:r>
        <w:r>
          <w:rPr>
            <w:noProof/>
            <w:webHidden/>
          </w:rPr>
          <w:fldChar w:fldCharType="end"/>
        </w:r>
      </w:hyperlink>
    </w:p>
    <w:p w14:paraId="11225889" w14:textId="1B270E4A" w:rsidR="002A7338" w:rsidRDefault="002A7338">
      <w:pPr>
        <w:pStyle w:val="31"/>
        <w:rPr>
          <w:rFonts w:asciiTheme="minorHAnsi" w:eastAsiaTheme="minorEastAsia" w:hAnsiTheme="minorHAnsi" w:cstheme="minorBidi"/>
          <w:sz w:val="22"/>
          <w:szCs w:val="22"/>
        </w:rPr>
      </w:pPr>
      <w:hyperlink w:anchor="_Toc223676033" w:history="1">
        <w:r w:rsidRPr="00467A52">
          <w:rPr>
            <w:rStyle w:val="a3"/>
          </w:rPr>
          <w:t>Термина «надбавка за 10 лет непрерывного стажа» в федеральных законах нет, но длительная официальная работа без перерывов реально влияет на размер пенсии и может дать право на дополнительные доплаты и льготы. Особенно это касается тех, кто долго трудился в одной системе или на особых видах работ.</w:t>
        </w:r>
        <w:r>
          <w:rPr>
            <w:webHidden/>
          </w:rPr>
          <w:tab/>
        </w:r>
        <w:r>
          <w:rPr>
            <w:webHidden/>
          </w:rPr>
          <w:fldChar w:fldCharType="begin"/>
        </w:r>
        <w:r>
          <w:rPr>
            <w:webHidden/>
          </w:rPr>
          <w:instrText xml:space="preserve"> PAGEREF _Toc223676033 \h </w:instrText>
        </w:r>
        <w:r>
          <w:rPr>
            <w:webHidden/>
          </w:rPr>
        </w:r>
        <w:r>
          <w:rPr>
            <w:webHidden/>
          </w:rPr>
          <w:fldChar w:fldCharType="separate"/>
        </w:r>
        <w:r>
          <w:rPr>
            <w:webHidden/>
          </w:rPr>
          <w:t>48</w:t>
        </w:r>
        <w:r>
          <w:rPr>
            <w:webHidden/>
          </w:rPr>
          <w:fldChar w:fldCharType="end"/>
        </w:r>
      </w:hyperlink>
    </w:p>
    <w:p w14:paraId="6DAB3D82" w14:textId="1307FC82" w:rsidR="002A7338" w:rsidRDefault="002A7338">
      <w:pPr>
        <w:pStyle w:val="21"/>
        <w:tabs>
          <w:tab w:val="right" w:leader="dot" w:pos="9061"/>
        </w:tabs>
        <w:rPr>
          <w:rFonts w:asciiTheme="minorHAnsi" w:eastAsiaTheme="minorEastAsia" w:hAnsiTheme="minorHAnsi" w:cstheme="minorBidi"/>
          <w:noProof/>
          <w:sz w:val="22"/>
          <w:szCs w:val="22"/>
        </w:rPr>
      </w:pPr>
      <w:hyperlink w:anchor="_Toc223676034" w:history="1">
        <w:r w:rsidRPr="00467A52">
          <w:rPr>
            <w:rStyle w:val="a3"/>
            <w:noProof/>
          </w:rPr>
          <w:t>PRIMPRESS, 05.03.2026, Что с марта запрещено неработающим пенсионерам</w:t>
        </w:r>
        <w:r>
          <w:rPr>
            <w:noProof/>
            <w:webHidden/>
          </w:rPr>
          <w:tab/>
        </w:r>
        <w:r>
          <w:rPr>
            <w:noProof/>
            <w:webHidden/>
          </w:rPr>
          <w:fldChar w:fldCharType="begin"/>
        </w:r>
        <w:r>
          <w:rPr>
            <w:noProof/>
            <w:webHidden/>
          </w:rPr>
          <w:instrText xml:space="preserve"> PAGEREF _Toc223676034 \h </w:instrText>
        </w:r>
        <w:r>
          <w:rPr>
            <w:noProof/>
            <w:webHidden/>
          </w:rPr>
        </w:r>
        <w:r>
          <w:rPr>
            <w:noProof/>
            <w:webHidden/>
          </w:rPr>
          <w:fldChar w:fldCharType="separate"/>
        </w:r>
        <w:r>
          <w:rPr>
            <w:noProof/>
            <w:webHidden/>
          </w:rPr>
          <w:t>49</w:t>
        </w:r>
        <w:r>
          <w:rPr>
            <w:noProof/>
            <w:webHidden/>
          </w:rPr>
          <w:fldChar w:fldCharType="end"/>
        </w:r>
      </w:hyperlink>
    </w:p>
    <w:p w14:paraId="5D6397D7" w14:textId="2DEE27E6" w:rsidR="002A7338" w:rsidRDefault="002A7338">
      <w:pPr>
        <w:pStyle w:val="31"/>
        <w:rPr>
          <w:rFonts w:asciiTheme="minorHAnsi" w:eastAsiaTheme="minorEastAsia" w:hAnsiTheme="minorHAnsi" w:cstheme="minorBidi"/>
          <w:sz w:val="22"/>
          <w:szCs w:val="22"/>
        </w:rPr>
      </w:pPr>
      <w:hyperlink w:anchor="_Toc223676035" w:history="1">
        <w:r w:rsidRPr="00467A52">
          <w:rPr>
            <w:rStyle w:val="a3"/>
          </w:rPr>
          <w:t>С марта для неработающих пенсионеров уточняются и ужесточаются правила, связанные с получением пенсий и льгот. Речь идёт не о бытовых запретах, а о том, какие действия могут привести к утрате статуса неработающего, перерасчёту выплат и отказу в части мер поддержки.</w:t>
        </w:r>
        <w:r>
          <w:rPr>
            <w:webHidden/>
          </w:rPr>
          <w:tab/>
        </w:r>
        <w:r>
          <w:rPr>
            <w:webHidden/>
          </w:rPr>
          <w:fldChar w:fldCharType="begin"/>
        </w:r>
        <w:r>
          <w:rPr>
            <w:webHidden/>
          </w:rPr>
          <w:instrText xml:space="preserve"> PAGEREF _Toc223676035 \h </w:instrText>
        </w:r>
        <w:r>
          <w:rPr>
            <w:webHidden/>
          </w:rPr>
        </w:r>
        <w:r>
          <w:rPr>
            <w:webHidden/>
          </w:rPr>
          <w:fldChar w:fldCharType="separate"/>
        </w:r>
        <w:r>
          <w:rPr>
            <w:webHidden/>
          </w:rPr>
          <w:t>49</w:t>
        </w:r>
        <w:r>
          <w:rPr>
            <w:webHidden/>
          </w:rPr>
          <w:fldChar w:fldCharType="end"/>
        </w:r>
      </w:hyperlink>
    </w:p>
    <w:p w14:paraId="50C4F76F" w14:textId="741CB764" w:rsidR="002A7338" w:rsidRDefault="002A7338">
      <w:pPr>
        <w:pStyle w:val="12"/>
        <w:tabs>
          <w:tab w:val="right" w:leader="dot" w:pos="9061"/>
        </w:tabs>
        <w:rPr>
          <w:rFonts w:asciiTheme="minorHAnsi" w:eastAsiaTheme="minorEastAsia" w:hAnsiTheme="minorHAnsi" w:cstheme="minorBidi"/>
          <w:b w:val="0"/>
          <w:noProof/>
          <w:sz w:val="22"/>
          <w:szCs w:val="22"/>
        </w:rPr>
      </w:pPr>
      <w:hyperlink w:anchor="_Toc223676036" w:history="1">
        <w:r w:rsidRPr="00467A52">
          <w:rPr>
            <w:rStyle w:val="a3"/>
            <w:noProof/>
          </w:rPr>
          <w:t>НОВОСТИ МАКРОЭКОНОМИКИ</w:t>
        </w:r>
        <w:r>
          <w:rPr>
            <w:noProof/>
            <w:webHidden/>
          </w:rPr>
          <w:tab/>
        </w:r>
        <w:r>
          <w:rPr>
            <w:noProof/>
            <w:webHidden/>
          </w:rPr>
          <w:fldChar w:fldCharType="begin"/>
        </w:r>
        <w:r>
          <w:rPr>
            <w:noProof/>
            <w:webHidden/>
          </w:rPr>
          <w:instrText xml:space="preserve"> PAGEREF _Toc223676036 \h </w:instrText>
        </w:r>
        <w:r>
          <w:rPr>
            <w:noProof/>
            <w:webHidden/>
          </w:rPr>
        </w:r>
        <w:r>
          <w:rPr>
            <w:noProof/>
            <w:webHidden/>
          </w:rPr>
          <w:fldChar w:fldCharType="separate"/>
        </w:r>
        <w:r>
          <w:rPr>
            <w:noProof/>
            <w:webHidden/>
          </w:rPr>
          <w:t>50</w:t>
        </w:r>
        <w:r>
          <w:rPr>
            <w:noProof/>
            <w:webHidden/>
          </w:rPr>
          <w:fldChar w:fldCharType="end"/>
        </w:r>
      </w:hyperlink>
    </w:p>
    <w:p w14:paraId="2F553F7B" w14:textId="6883999D" w:rsidR="002A7338" w:rsidRDefault="002A7338">
      <w:pPr>
        <w:pStyle w:val="21"/>
        <w:tabs>
          <w:tab w:val="right" w:leader="dot" w:pos="9061"/>
        </w:tabs>
        <w:rPr>
          <w:rFonts w:asciiTheme="minorHAnsi" w:eastAsiaTheme="minorEastAsia" w:hAnsiTheme="minorHAnsi" w:cstheme="minorBidi"/>
          <w:noProof/>
          <w:sz w:val="22"/>
          <w:szCs w:val="22"/>
        </w:rPr>
      </w:pPr>
      <w:hyperlink w:anchor="_Toc223676037" w:history="1">
        <w:r w:rsidRPr="00467A52">
          <w:rPr>
            <w:rStyle w:val="a3"/>
            <w:noProof/>
          </w:rPr>
          <w:t>Известия, 06.02.2026, Бой тени</w:t>
        </w:r>
        <w:r>
          <w:rPr>
            <w:noProof/>
            <w:webHidden/>
          </w:rPr>
          <w:tab/>
        </w:r>
        <w:r>
          <w:rPr>
            <w:noProof/>
            <w:webHidden/>
          </w:rPr>
          <w:fldChar w:fldCharType="begin"/>
        </w:r>
        <w:r>
          <w:rPr>
            <w:noProof/>
            <w:webHidden/>
          </w:rPr>
          <w:instrText xml:space="preserve"> PAGEREF _Toc223676037 \h </w:instrText>
        </w:r>
        <w:r>
          <w:rPr>
            <w:noProof/>
            <w:webHidden/>
          </w:rPr>
        </w:r>
        <w:r>
          <w:rPr>
            <w:noProof/>
            <w:webHidden/>
          </w:rPr>
          <w:fldChar w:fldCharType="separate"/>
        </w:r>
        <w:r>
          <w:rPr>
            <w:noProof/>
            <w:webHidden/>
          </w:rPr>
          <w:t>50</w:t>
        </w:r>
        <w:r>
          <w:rPr>
            <w:noProof/>
            <w:webHidden/>
          </w:rPr>
          <w:fldChar w:fldCharType="end"/>
        </w:r>
      </w:hyperlink>
    </w:p>
    <w:p w14:paraId="74712992" w14:textId="7BB726FA" w:rsidR="002A7338" w:rsidRDefault="002A7338">
      <w:pPr>
        <w:pStyle w:val="31"/>
        <w:rPr>
          <w:rFonts w:asciiTheme="minorHAnsi" w:eastAsiaTheme="minorEastAsia" w:hAnsiTheme="minorHAnsi" w:cstheme="minorBidi"/>
          <w:sz w:val="22"/>
          <w:szCs w:val="22"/>
        </w:rPr>
      </w:pPr>
      <w:hyperlink w:anchor="_Toc223676038" w:history="1">
        <w:r w:rsidRPr="00467A52">
          <w:rPr>
            <w:rStyle w:val="a3"/>
          </w:rPr>
          <w:t>Зарплату в конвертах получают около 8 млн граждан - как власти борются с  нелегальной занятостью и кому она выгодна.  Около 8 млн россиян работают неофициально, согласно оценке опрошенных  "Известиями" аналитиков. Причём эта цифра может расти на фоне дефицита кадров,  спроса на подработки и корректировки налоговой системы. Хотя власти ужесточили  контроль за серым сектором.</w:t>
        </w:r>
        <w:r>
          <w:rPr>
            <w:webHidden/>
          </w:rPr>
          <w:tab/>
        </w:r>
        <w:r>
          <w:rPr>
            <w:webHidden/>
          </w:rPr>
          <w:fldChar w:fldCharType="begin"/>
        </w:r>
        <w:r>
          <w:rPr>
            <w:webHidden/>
          </w:rPr>
          <w:instrText xml:space="preserve"> PAGEREF _Toc223676038 \h </w:instrText>
        </w:r>
        <w:r>
          <w:rPr>
            <w:webHidden/>
          </w:rPr>
        </w:r>
        <w:r>
          <w:rPr>
            <w:webHidden/>
          </w:rPr>
          <w:fldChar w:fldCharType="separate"/>
        </w:r>
        <w:r>
          <w:rPr>
            <w:webHidden/>
          </w:rPr>
          <w:t>50</w:t>
        </w:r>
        <w:r>
          <w:rPr>
            <w:webHidden/>
          </w:rPr>
          <w:fldChar w:fldCharType="end"/>
        </w:r>
      </w:hyperlink>
    </w:p>
    <w:p w14:paraId="3454C8B7" w14:textId="6E080840" w:rsidR="002A7338" w:rsidRDefault="002A7338">
      <w:pPr>
        <w:pStyle w:val="21"/>
        <w:tabs>
          <w:tab w:val="right" w:leader="dot" w:pos="9061"/>
        </w:tabs>
        <w:rPr>
          <w:rFonts w:asciiTheme="minorHAnsi" w:eastAsiaTheme="minorEastAsia" w:hAnsiTheme="minorHAnsi" w:cstheme="minorBidi"/>
          <w:noProof/>
          <w:sz w:val="22"/>
          <w:szCs w:val="22"/>
        </w:rPr>
      </w:pPr>
      <w:hyperlink w:anchor="_Toc223676039" w:history="1">
        <w:r w:rsidRPr="00467A52">
          <w:rPr>
            <w:rStyle w:val="a3"/>
            <w:noProof/>
          </w:rPr>
          <w:t>Известия, 30.01.2026, «Подушка» в безопасности</w:t>
        </w:r>
        <w:r>
          <w:rPr>
            <w:noProof/>
            <w:webHidden/>
          </w:rPr>
          <w:tab/>
        </w:r>
        <w:r>
          <w:rPr>
            <w:noProof/>
            <w:webHidden/>
          </w:rPr>
          <w:fldChar w:fldCharType="begin"/>
        </w:r>
        <w:r>
          <w:rPr>
            <w:noProof/>
            <w:webHidden/>
          </w:rPr>
          <w:instrText xml:space="preserve"> PAGEREF _Toc223676039 \h </w:instrText>
        </w:r>
        <w:r>
          <w:rPr>
            <w:noProof/>
            <w:webHidden/>
          </w:rPr>
        </w:r>
        <w:r>
          <w:rPr>
            <w:noProof/>
            <w:webHidden/>
          </w:rPr>
          <w:fldChar w:fldCharType="separate"/>
        </w:r>
        <w:r>
          <w:rPr>
            <w:noProof/>
            <w:webHidden/>
          </w:rPr>
          <w:t>51</w:t>
        </w:r>
        <w:r>
          <w:rPr>
            <w:noProof/>
            <w:webHidden/>
          </w:rPr>
          <w:fldChar w:fldCharType="end"/>
        </w:r>
      </w:hyperlink>
    </w:p>
    <w:p w14:paraId="33A4E5EE" w14:textId="0E5EEE80" w:rsidR="002A7338" w:rsidRDefault="002A7338">
      <w:pPr>
        <w:pStyle w:val="31"/>
        <w:rPr>
          <w:rFonts w:asciiTheme="minorHAnsi" w:eastAsiaTheme="minorEastAsia" w:hAnsiTheme="minorHAnsi" w:cstheme="minorBidi"/>
          <w:sz w:val="22"/>
          <w:szCs w:val="22"/>
        </w:rPr>
      </w:pPr>
      <w:hyperlink w:anchor="_Toc223676040" w:history="1">
        <w:r w:rsidRPr="00467A52">
          <w:rPr>
            <w:rStyle w:val="a3"/>
          </w:rPr>
          <w:t>Найден способ спасти от обесценивания хранящиеся у россиян 16 трлн - как может  работать индексируемый рубль и в чём риски для бюджета от его внедрения</w:t>
        </w:r>
        <w:r>
          <w:rPr>
            <w:webHidden/>
          </w:rPr>
          <w:tab/>
        </w:r>
        <w:r>
          <w:rPr>
            <w:webHidden/>
          </w:rPr>
          <w:fldChar w:fldCharType="begin"/>
        </w:r>
        <w:r>
          <w:rPr>
            <w:webHidden/>
          </w:rPr>
          <w:instrText xml:space="preserve"> PAGEREF _Toc223676040 \h </w:instrText>
        </w:r>
        <w:r>
          <w:rPr>
            <w:webHidden/>
          </w:rPr>
        </w:r>
        <w:r>
          <w:rPr>
            <w:webHidden/>
          </w:rPr>
          <w:fldChar w:fldCharType="separate"/>
        </w:r>
        <w:r>
          <w:rPr>
            <w:webHidden/>
          </w:rPr>
          <w:t>51</w:t>
        </w:r>
        <w:r>
          <w:rPr>
            <w:webHidden/>
          </w:rPr>
          <w:fldChar w:fldCharType="end"/>
        </w:r>
      </w:hyperlink>
    </w:p>
    <w:p w14:paraId="58159FF2" w14:textId="02376242" w:rsidR="002A7338" w:rsidRDefault="002A7338">
      <w:pPr>
        <w:pStyle w:val="21"/>
        <w:tabs>
          <w:tab w:val="right" w:leader="dot" w:pos="9061"/>
        </w:tabs>
        <w:rPr>
          <w:rFonts w:asciiTheme="minorHAnsi" w:eastAsiaTheme="minorEastAsia" w:hAnsiTheme="minorHAnsi" w:cstheme="minorBidi"/>
          <w:noProof/>
          <w:sz w:val="22"/>
          <w:szCs w:val="22"/>
        </w:rPr>
      </w:pPr>
      <w:hyperlink w:anchor="_Toc223676041" w:history="1">
        <w:r w:rsidRPr="00467A52">
          <w:rPr>
            <w:rStyle w:val="a3"/>
            <w:noProof/>
          </w:rPr>
          <w:t>Ведомости, 06.03.2026, Сервис быстрых переводов ценных бумаг стал ближе к инвесторам</w:t>
        </w:r>
        <w:r>
          <w:rPr>
            <w:noProof/>
            <w:webHidden/>
          </w:rPr>
          <w:tab/>
        </w:r>
        <w:r>
          <w:rPr>
            <w:noProof/>
            <w:webHidden/>
          </w:rPr>
          <w:fldChar w:fldCharType="begin"/>
        </w:r>
        <w:r>
          <w:rPr>
            <w:noProof/>
            <w:webHidden/>
          </w:rPr>
          <w:instrText xml:space="preserve"> PAGEREF _Toc223676041 \h </w:instrText>
        </w:r>
        <w:r>
          <w:rPr>
            <w:noProof/>
            <w:webHidden/>
          </w:rPr>
        </w:r>
        <w:r>
          <w:rPr>
            <w:noProof/>
            <w:webHidden/>
          </w:rPr>
          <w:fldChar w:fldCharType="separate"/>
        </w:r>
        <w:r>
          <w:rPr>
            <w:noProof/>
            <w:webHidden/>
          </w:rPr>
          <w:t>54</w:t>
        </w:r>
        <w:r>
          <w:rPr>
            <w:noProof/>
            <w:webHidden/>
          </w:rPr>
          <w:fldChar w:fldCharType="end"/>
        </w:r>
      </w:hyperlink>
    </w:p>
    <w:p w14:paraId="50A5E180" w14:textId="7B585FCC" w:rsidR="002A7338" w:rsidRDefault="002A7338">
      <w:pPr>
        <w:pStyle w:val="31"/>
        <w:rPr>
          <w:rFonts w:asciiTheme="minorHAnsi" w:eastAsiaTheme="minorEastAsia" w:hAnsiTheme="minorHAnsi" w:cstheme="minorBidi"/>
          <w:sz w:val="22"/>
          <w:szCs w:val="22"/>
        </w:rPr>
      </w:pPr>
      <w:hyperlink w:anchor="_Toc223676042" w:history="1">
        <w:r w:rsidRPr="00467A52">
          <w:rPr>
            <w:rStyle w:val="a3"/>
          </w:rPr>
          <w:t>Вслед за решением Банка России смягчить требования к учету обособленных ценных бумаг соответствующую технологию реализовал НРД, который входит в группу Мосбиржи, передал "Ведомостям" через представителя старший управляющий директор центрального депозитария по корпоративному бизнесу Денис Буряков. Решение упрощает движение информации между участниками рынка: позволяет передавать машиночитаемый код со сведениями об обособленном статусе бумаги, а также о том, проверил депозитарий цепочку ее владения или нет.</w:t>
        </w:r>
        <w:r>
          <w:rPr>
            <w:webHidden/>
          </w:rPr>
          <w:tab/>
        </w:r>
        <w:r>
          <w:rPr>
            <w:webHidden/>
          </w:rPr>
          <w:fldChar w:fldCharType="begin"/>
        </w:r>
        <w:r>
          <w:rPr>
            <w:webHidden/>
          </w:rPr>
          <w:instrText xml:space="preserve"> PAGEREF _Toc223676042 \h </w:instrText>
        </w:r>
        <w:r>
          <w:rPr>
            <w:webHidden/>
          </w:rPr>
        </w:r>
        <w:r>
          <w:rPr>
            <w:webHidden/>
          </w:rPr>
          <w:fldChar w:fldCharType="separate"/>
        </w:r>
        <w:r>
          <w:rPr>
            <w:webHidden/>
          </w:rPr>
          <w:t>54</w:t>
        </w:r>
        <w:r>
          <w:rPr>
            <w:webHidden/>
          </w:rPr>
          <w:fldChar w:fldCharType="end"/>
        </w:r>
      </w:hyperlink>
    </w:p>
    <w:p w14:paraId="06C8DC7F" w14:textId="6AA1F7A6" w:rsidR="002A7338" w:rsidRDefault="002A7338">
      <w:pPr>
        <w:pStyle w:val="21"/>
        <w:tabs>
          <w:tab w:val="right" w:leader="dot" w:pos="9061"/>
        </w:tabs>
        <w:rPr>
          <w:rFonts w:asciiTheme="minorHAnsi" w:eastAsiaTheme="minorEastAsia" w:hAnsiTheme="minorHAnsi" w:cstheme="minorBidi"/>
          <w:noProof/>
          <w:sz w:val="22"/>
          <w:szCs w:val="22"/>
        </w:rPr>
      </w:pPr>
      <w:hyperlink w:anchor="_Toc223676043" w:history="1">
        <w:r w:rsidRPr="00467A52">
          <w:rPr>
            <w:rStyle w:val="a3"/>
            <w:noProof/>
          </w:rPr>
          <w:t>ТАСС, 05.03.2026, ЦБ обсуждает комплекс мер по обелению экономики</w:t>
        </w:r>
        <w:r>
          <w:rPr>
            <w:noProof/>
            <w:webHidden/>
          </w:rPr>
          <w:tab/>
        </w:r>
        <w:r>
          <w:rPr>
            <w:noProof/>
            <w:webHidden/>
          </w:rPr>
          <w:fldChar w:fldCharType="begin"/>
        </w:r>
        <w:r>
          <w:rPr>
            <w:noProof/>
            <w:webHidden/>
          </w:rPr>
          <w:instrText xml:space="preserve"> PAGEREF _Toc223676043 \h </w:instrText>
        </w:r>
        <w:r>
          <w:rPr>
            <w:noProof/>
            <w:webHidden/>
          </w:rPr>
        </w:r>
        <w:r>
          <w:rPr>
            <w:noProof/>
            <w:webHidden/>
          </w:rPr>
          <w:fldChar w:fldCharType="separate"/>
        </w:r>
        <w:r>
          <w:rPr>
            <w:noProof/>
            <w:webHidden/>
          </w:rPr>
          <w:t>56</w:t>
        </w:r>
        <w:r>
          <w:rPr>
            <w:noProof/>
            <w:webHidden/>
          </w:rPr>
          <w:fldChar w:fldCharType="end"/>
        </w:r>
      </w:hyperlink>
    </w:p>
    <w:p w14:paraId="62BFA450" w14:textId="468C885F" w:rsidR="002A7338" w:rsidRDefault="002A7338">
      <w:pPr>
        <w:pStyle w:val="31"/>
        <w:rPr>
          <w:rFonts w:asciiTheme="minorHAnsi" w:eastAsiaTheme="minorEastAsia" w:hAnsiTheme="minorHAnsi" w:cstheme="minorBidi"/>
          <w:sz w:val="22"/>
          <w:szCs w:val="22"/>
        </w:rPr>
      </w:pPr>
      <w:hyperlink w:anchor="_Toc223676044" w:history="1">
        <w:r w:rsidRPr="00467A52">
          <w:rPr>
            <w:rStyle w:val="a3"/>
          </w:rPr>
          <w:t>Банк России активно обсуждает комплекс мер по обелению экономики, заявила глава Банка России Эльвира Набиуллина на ежегодной встрече кредитных организаций с руководством ЦБ.</w:t>
        </w:r>
        <w:r>
          <w:rPr>
            <w:webHidden/>
          </w:rPr>
          <w:tab/>
        </w:r>
        <w:r>
          <w:rPr>
            <w:webHidden/>
          </w:rPr>
          <w:fldChar w:fldCharType="begin"/>
        </w:r>
        <w:r>
          <w:rPr>
            <w:webHidden/>
          </w:rPr>
          <w:instrText xml:space="preserve"> PAGEREF _Toc223676044 \h </w:instrText>
        </w:r>
        <w:r>
          <w:rPr>
            <w:webHidden/>
          </w:rPr>
        </w:r>
        <w:r>
          <w:rPr>
            <w:webHidden/>
          </w:rPr>
          <w:fldChar w:fldCharType="separate"/>
        </w:r>
        <w:r>
          <w:rPr>
            <w:webHidden/>
          </w:rPr>
          <w:t>56</w:t>
        </w:r>
        <w:r>
          <w:rPr>
            <w:webHidden/>
          </w:rPr>
          <w:fldChar w:fldCharType="end"/>
        </w:r>
      </w:hyperlink>
    </w:p>
    <w:p w14:paraId="6D0F8965" w14:textId="67F7E183" w:rsidR="002A7338" w:rsidRDefault="002A7338">
      <w:pPr>
        <w:pStyle w:val="21"/>
        <w:tabs>
          <w:tab w:val="right" w:leader="dot" w:pos="9061"/>
        </w:tabs>
        <w:rPr>
          <w:rFonts w:asciiTheme="minorHAnsi" w:eastAsiaTheme="minorEastAsia" w:hAnsiTheme="minorHAnsi" w:cstheme="minorBidi"/>
          <w:noProof/>
          <w:sz w:val="22"/>
          <w:szCs w:val="22"/>
        </w:rPr>
      </w:pPr>
      <w:hyperlink w:anchor="_Toc223676045" w:history="1">
        <w:r w:rsidRPr="00467A52">
          <w:rPr>
            <w:rStyle w:val="a3"/>
            <w:noProof/>
          </w:rPr>
          <w:t>РБК, 04.03.2026, ПСБ назвал условия для выполнения задачи по удвоению капитализации рынка</w:t>
        </w:r>
        <w:r>
          <w:rPr>
            <w:noProof/>
            <w:webHidden/>
          </w:rPr>
          <w:tab/>
        </w:r>
        <w:r>
          <w:rPr>
            <w:noProof/>
            <w:webHidden/>
          </w:rPr>
          <w:fldChar w:fldCharType="begin"/>
        </w:r>
        <w:r>
          <w:rPr>
            <w:noProof/>
            <w:webHidden/>
          </w:rPr>
          <w:instrText xml:space="preserve"> PAGEREF _Toc223676045 \h </w:instrText>
        </w:r>
        <w:r>
          <w:rPr>
            <w:noProof/>
            <w:webHidden/>
          </w:rPr>
        </w:r>
        <w:r>
          <w:rPr>
            <w:noProof/>
            <w:webHidden/>
          </w:rPr>
          <w:fldChar w:fldCharType="separate"/>
        </w:r>
        <w:r>
          <w:rPr>
            <w:noProof/>
            <w:webHidden/>
          </w:rPr>
          <w:t>57</w:t>
        </w:r>
        <w:r>
          <w:rPr>
            <w:noProof/>
            <w:webHidden/>
          </w:rPr>
          <w:fldChar w:fldCharType="end"/>
        </w:r>
      </w:hyperlink>
    </w:p>
    <w:p w14:paraId="0816DCF5" w14:textId="3E72C7A3" w:rsidR="002A7338" w:rsidRDefault="002A7338">
      <w:pPr>
        <w:pStyle w:val="31"/>
        <w:rPr>
          <w:rFonts w:asciiTheme="minorHAnsi" w:eastAsiaTheme="minorEastAsia" w:hAnsiTheme="minorHAnsi" w:cstheme="minorBidi"/>
          <w:sz w:val="22"/>
          <w:szCs w:val="22"/>
        </w:rPr>
      </w:pPr>
      <w:hyperlink w:anchor="_Toc223676046" w:history="1">
        <w:r w:rsidRPr="00467A52">
          <w:rPr>
            <w:rStyle w:val="a3"/>
          </w:rPr>
          <w:t>В период продолжительного цикла жесткой денежно-кредитной политики главными вызовами для российского фондового рынка стали рост инфляции, конкуренция с рынком депозитов, раскрытие информации, ликвидность предложений первичного и вторичного размещения, уровень доверия со стороны инвесторов.</w:t>
        </w:r>
        <w:r>
          <w:rPr>
            <w:webHidden/>
          </w:rPr>
          <w:tab/>
        </w:r>
        <w:r>
          <w:rPr>
            <w:webHidden/>
          </w:rPr>
          <w:fldChar w:fldCharType="begin"/>
        </w:r>
        <w:r>
          <w:rPr>
            <w:webHidden/>
          </w:rPr>
          <w:instrText xml:space="preserve"> PAGEREF _Toc223676046 \h </w:instrText>
        </w:r>
        <w:r>
          <w:rPr>
            <w:webHidden/>
          </w:rPr>
        </w:r>
        <w:r>
          <w:rPr>
            <w:webHidden/>
          </w:rPr>
          <w:fldChar w:fldCharType="separate"/>
        </w:r>
        <w:r>
          <w:rPr>
            <w:webHidden/>
          </w:rPr>
          <w:t>57</w:t>
        </w:r>
        <w:r>
          <w:rPr>
            <w:webHidden/>
          </w:rPr>
          <w:fldChar w:fldCharType="end"/>
        </w:r>
      </w:hyperlink>
    </w:p>
    <w:p w14:paraId="702760D1" w14:textId="475F36D9" w:rsidR="002A7338" w:rsidRDefault="002A7338">
      <w:pPr>
        <w:pStyle w:val="21"/>
        <w:tabs>
          <w:tab w:val="right" w:leader="dot" w:pos="9061"/>
        </w:tabs>
        <w:rPr>
          <w:rFonts w:asciiTheme="minorHAnsi" w:eastAsiaTheme="minorEastAsia" w:hAnsiTheme="minorHAnsi" w:cstheme="minorBidi"/>
          <w:noProof/>
          <w:sz w:val="22"/>
          <w:szCs w:val="22"/>
        </w:rPr>
      </w:pPr>
      <w:hyperlink w:anchor="_Toc223676047" w:history="1">
        <w:r w:rsidRPr="00467A52">
          <w:rPr>
            <w:rStyle w:val="a3"/>
            <w:noProof/>
          </w:rPr>
          <w:t>РБК Инвестиции, 05.03.2026, Портрет женщин-инвесторов в России в 2026 году: исследование «СберИнвестиций»</w:t>
        </w:r>
        <w:r>
          <w:rPr>
            <w:noProof/>
            <w:webHidden/>
          </w:rPr>
          <w:tab/>
        </w:r>
        <w:r>
          <w:rPr>
            <w:noProof/>
            <w:webHidden/>
          </w:rPr>
          <w:fldChar w:fldCharType="begin"/>
        </w:r>
        <w:r>
          <w:rPr>
            <w:noProof/>
            <w:webHidden/>
          </w:rPr>
          <w:instrText xml:space="preserve"> PAGEREF _Toc223676047 \h </w:instrText>
        </w:r>
        <w:r>
          <w:rPr>
            <w:noProof/>
            <w:webHidden/>
          </w:rPr>
        </w:r>
        <w:r>
          <w:rPr>
            <w:noProof/>
            <w:webHidden/>
          </w:rPr>
          <w:fldChar w:fldCharType="separate"/>
        </w:r>
        <w:r>
          <w:rPr>
            <w:noProof/>
            <w:webHidden/>
          </w:rPr>
          <w:t>58</w:t>
        </w:r>
        <w:r>
          <w:rPr>
            <w:noProof/>
            <w:webHidden/>
          </w:rPr>
          <w:fldChar w:fldCharType="end"/>
        </w:r>
      </w:hyperlink>
    </w:p>
    <w:p w14:paraId="31BA2C82" w14:textId="663A9172" w:rsidR="002A7338" w:rsidRDefault="002A7338">
      <w:pPr>
        <w:pStyle w:val="31"/>
        <w:rPr>
          <w:rFonts w:asciiTheme="minorHAnsi" w:eastAsiaTheme="minorEastAsia" w:hAnsiTheme="minorHAnsi" w:cstheme="minorBidi"/>
          <w:sz w:val="22"/>
          <w:szCs w:val="22"/>
        </w:rPr>
      </w:pPr>
      <w:hyperlink w:anchor="_Toc223676048" w:history="1">
        <w:r w:rsidRPr="00467A52">
          <w:rPr>
            <w:rStyle w:val="a3"/>
          </w:rPr>
          <w:t>В «Сбере» проанализировали, как за последний год изменилось инвестиционное поведение женщин из числа их клиенток и какие стратегии приумножения капитала они предпочитают.</w:t>
        </w:r>
        <w:r>
          <w:rPr>
            <w:webHidden/>
          </w:rPr>
          <w:tab/>
        </w:r>
        <w:r>
          <w:rPr>
            <w:webHidden/>
          </w:rPr>
          <w:fldChar w:fldCharType="begin"/>
        </w:r>
        <w:r>
          <w:rPr>
            <w:webHidden/>
          </w:rPr>
          <w:instrText xml:space="preserve"> PAGEREF _Toc223676048 \h </w:instrText>
        </w:r>
        <w:r>
          <w:rPr>
            <w:webHidden/>
          </w:rPr>
        </w:r>
        <w:r>
          <w:rPr>
            <w:webHidden/>
          </w:rPr>
          <w:fldChar w:fldCharType="separate"/>
        </w:r>
        <w:r>
          <w:rPr>
            <w:webHidden/>
          </w:rPr>
          <w:t>58</w:t>
        </w:r>
        <w:r>
          <w:rPr>
            <w:webHidden/>
          </w:rPr>
          <w:fldChar w:fldCharType="end"/>
        </w:r>
      </w:hyperlink>
    </w:p>
    <w:p w14:paraId="4E4A575C" w14:textId="20E9AB38" w:rsidR="002A7338" w:rsidRDefault="002A7338">
      <w:pPr>
        <w:pStyle w:val="21"/>
        <w:tabs>
          <w:tab w:val="right" w:leader="dot" w:pos="9061"/>
        </w:tabs>
        <w:rPr>
          <w:rFonts w:asciiTheme="minorHAnsi" w:eastAsiaTheme="minorEastAsia" w:hAnsiTheme="minorHAnsi" w:cstheme="minorBidi"/>
          <w:noProof/>
          <w:sz w:val="22"/>
          <w:szCs w:val="22"/>
        </w:rPr>
      </w:pPr>
      <w:hyperlink w:anchor="_Toc223676049" w:history="1">
        <w:r w:rsidRPr="00467A52">
          <w:rPr>
            <w:rStyle w:val="a3"/>
            <w:noProof/>
          </w:rPr>
          <w:t>РБК, 05.03.2026, Росстат впервые рассчитал ВРП с учетом финансового сектора</w:t>
        </w:r>
        <w:r>
          <w:rPr>
            <w:noProof/>
            <w:webHidden/>
          </w:rPr>
          <w:tab/>
        </w:r>
        <w:r>
          <w:rPr>
            <w:noProof/>
            <w:webHidden/>
          </w:rPr>
          <w:fldChar w:fldCharType="begin"/>
        </w:r>
        <w:r>
          <w:rPr>
            <w:noProof/>
            <w:webHidden/>
          </w:rPr>
          <w:instrText xml:space="preserve"> PAGEREF _Toc223676049 \h </w:instrText>
        </w:r>
        <w:r>
          <w:rPr>
            <w:noProof/>
            <w:webHidden/>
          </w:rPr>
        </w:r>
        <w:r>
          <w:rPr>
            <w:noProof/>
            <w:webHidden/>
          </w:rPr>
          <w:fldChar w:fldCharType="separate"/>
        </w:r>
        <w:r>
          <w:rPr>
            <w:noProof/>
            <w:webHidden/>
          </w:rPr>
          <w:t>59</w:t>
        </w:r>
        <w:r>
          <w:rPr>
            <w:noProof/>
            <w:webHidden/>
          </w:rPr>
          <w:fldChar w:fldCharType="end"/>
        </w:r>
      </w:hyperlink>
    </w:p>
    <w:p w14:paraId="15063FFD" w14:textId="1BABF46A" w:rsidR="002A7338" w:rsidRDefault="002A7338">
      <w:pPr>
        <w:pStyle w:val="31"/>
        <w:rPr>
          <w:rFonts w:asciiTheme="minorHAnsi" w:eastAsiaTheme="minorEastAsia" w:hAnsiTheme="minorHAnsi" w:cstheme="minorBidi"/>
          <w:sz w:val="22"/>
          <w:szCs w:val="22"/>
        </w:rPr>
      </w:pPr>
      <w:hyperlink w:anchor="_Toc223676050" w:history="1">
        <w:r w:rsidRPr="00467A52">
          <w:rPr>
            <w:rStyle w:val="a3"/>
          </w:rPr>
          <w:t>Росстат представил первый расчет валового регионального продукта с учетом финансовых корпораций. Их вклад в структуру региональных экономик в 2024 году составил 3,9%</w:t>
        </w:r>
        <w:r>
          <w:rPr>
            <w:webHidden/>
          </w:rPr>
          <w:tab/>
        </w:r>
        <w:r>
          <w:rPr>
            <w:webHidden/>
          </w:rPr>
          <w:fldChar w:fldCharType="begin"/>
        </w:r>
        <w:r>
          <w:rPr>
            <w:webHidden/>
          </w:rPr>
          <w:instrText xml:space="preserve"> PAGEREF _Toc223676050 \h </w:instrText>
        </w:r>
        <w:r>
          <w:rPr>
            <w:webHidden/>
          </w:rPr>
        </w:r>
        <w:r>
          <w:rPr>
            <w:webHidden/>
          </w:rPr>
          <w:fldChar w:fldCharType="separate"/>
        </w:r>
        <w:r>
          <w:rPr>
            <w:webHidden/>
          </w:rPr>
          <w:t>59</w:t>
        </w:r>
        <w:r>
          <w:rPr>
            <w:webHidden/>
          </w:rPr>
          <w:fldChar w:fldCharType="end"/>
        </w:r>
      </w:hyperlink>
    </w:p>
    <w:p w14:paraId="2BD17F0A" w14:textId="66B8D9CF" w:rsidR="002A7338" w:rsidRDefault="002A7338">
      <w:pPr>
        <w:pStyle w:val="21"/>
        <w:tabs>
          <w:tab w:val="right" w:leader="dot" w:pos="9061"/>
        </w:tabs>
        <w:rPr>
          <w:rFonts w:asciiTheme="minorHAnsi" w:eastAsiaTheme="minorEastAsia" w:hAnsiTheme="minorHAnsi" w:cstheme="minorBidi"/>
          <w:noProof/>
          <w:sz w:val="22"/>
          <w:szCs w:val="22"/>
        </w:rPr>
      </w:pPr>
      <w:hyperlink w:anchor="_Toc223676051" w:history="1">
        <w:r w:rsidRPr="00467A52">
          <w:rPr>
            <w:rStyle w:val="a3"/>
            <w:noProof/>
          </w:rPr>
          <w:t xml:space="preserve">Commercial Real Estate, 05.03.2026, </w:t>
        </w:r>
        <w:r w:rsidRPr="00467A52">
          <w:rPr>
            <w:rStyle w:val="a3"/>
            <w:rFonts w:eastAsia="Verdana"/>
            <w:noProof/>
          </w:rPr>
          <w:t>Рост активов под управлением УК оценили в 35%</w:t>
        </w:r>
        <w:r>
          <w:rPr>
            <w:noProof/>
            <w:webHidden/>
          </w:rPr>
          <w:tab/>
        </w:r>
        <w:r>
          <w:rPr>
            <w:noProof/>
            <w:webHidden/>
          </w:rPr>
          <w:fldChar w:fldCharType="begin"/>
        </w:r>
        <w:r>
          <w:rPr>
            <w:noProof/>
            <w:webHidden/>
          </w:rPr>
          <w:instrText xml:space="preserve"> PAGEREF _Toc223676051 \h </w:instrText>
        </w:r>
        <w:r>
          <w:rPr>
            <w:noProof/>
            <w:webHidden/>
          </w:rPr>
        </w:r>
        <w:r>
          <w:rPr>
            <w:noProof/>
            <w:webHidden/>
          </w:rPr>
          <w:fldChar w:fldCharType="separate"/>
        </w:r>
        <w:r>
          <w:rPr>
            <w:noProof/>
            <w:webHidden/>
          </w:rPr>
          <w:t>60</w:t>
        </w:r>
        <w:r>
          <w:rPr>
            <w:noProof/>
            <w:webHidden/>
          </w:rPr>
          <w:fldChar w:fldCharType="end"/>
        </w:r>
      </w:hyperlink>
    </w:p>
    <w:p w14:paraId="1F0369F8" w14:textId="23F1B312" w:rsidR="002A7338" w:rsidRDefault="002A7338">
      <w:pPr>
        <w:pStyle w:val="31"/>
        <w:rPr>
          <w:rFonts w:asciiTheme="minorHAnsi" w:eastAsiaTheme="minorEastAsia" w:hAnsiTheme="minorHAnsi" w:cstheme="minorBidi"/>
          <w:sz w:val="22"/>
          <w:szCs w:val="22"/>
        </w:rPr>
      </w:pPr>
      <w:hyperlink w:anchor="_Toc223676052" w:history="1">
        <w:r w:rsidRPr="00467A52">
          <w:rPr>
            <w:rStyle w:val="a3"/>
          </w:rPr>
          <w:t>Активы управляющих компаний, раскрывших отчетность, по итогам 2025 года достигли 16,5 трлн руб., увеличившись на 35% за год. Основным драйвером роста рынка стали паевые инвестиционные фонды, спрос на которые усилился на фоне снижения банковских ставок. При этом сегмент индивидуального доверительного управления рос медленнее из-за ужесточения регулирования.</w:t>
        </w:r>
        <w:r>
          <w:rPr>
            <w:webHidden/>
          </w:rPr>
          <w:tab/>
        </w:r>
        <w:r>
          <w:rPr>
            <w:webHidden/>
          </w:rPr>
          <w:fldChar w:fldCharType="begin"/>
        </w:r>
        <w:r>
          <w:rPr>
            <w:webHidden/>
          </w:rPr>
          <w:instrText xml:space="preserve"> PAGEREF _Toc223676052 \h </w:instrText>
        </w:r>
        <w:r>
          <w:rPr>
            <w:webHidden/>
          </w:rPr>
        </w:r>
        <w:r>
          <w:rPr>
            <w:webHidden/>
          </w:rPr>
          <w:fldChar w:fldCharType="separate"/>
        </w:r>
        <w:r>
          <w:rPr>
            <w:webHidden/>
          </w:rPr>
          <w:t>60</w:t>
        </w:r>
        <w:r>
          <w:rPr>
            <w:webHidden/>
          </w:rPr>
          <w:fldChar w:fldCharType="end"/>
        </w:r>
      </w:hyperlink>
    </w:p>
    <w:p w14:paraId="6104FF92" w14:textId="651CE805" w:rsidR="002A7338" w:rsidRDefault="002A7338">
      <w:pPr>
        <w:pStyle w:val="21"/>
        <w:tabs>
          <w:tab w:val="right" w:leader="dot" w:pos="9061"/>
        </w:tabs>
        <w:rPr>
          <w:rFonts w:asciiTheme="minorHAnsi" w:eastAsiaTheme="minorEastAsia" w:hAnsiTheme="minorHAnsi" w:cstheme="minorBidi"/>
          <w:noProof/>
          <w:sz w:val="22"/>
          <w:szCs w:val="22"/>
        </w:rPr>
      </w:pPr>
      <w:hyperlink w:anchor="_Toc223676053" w:history="1">
        <w:r w:rsidRPr="00467A52">
          <w:rPr>
            <w:rStyle w:val="a3"/>
            <w:noProof/>
          </w:rPr>
          <w:t xml:space="preserve">Korins.ru, 05.03.2026, </w:t>
        </w:r>
        <w:r w:rsidRPr="00467A52">
          <w:rPr>
            <w:rStyle w:val="a3"/>
            <w:rFonts w:eastAsia="Verdana"/>
            <w:noProof/>
          </w:rPr>
          <w:t>Россияне за год оформили долевое страхование жизни на 39 млрд рублей</w:t>
        </w:r>
        <w:r>
          <w:rPr>
            <w:noProof/>
            <w:webHidden/>
          </w:rPr>
          <w:tab/>
        </w:r>
        <w:r>
          <w:rPr>
            <w:noProof/>
            <w:webHidden/>
          </w:rPr>
          <w:fldChar w:fldCharType="begin"/>
        </w:r>
        <w:r>
          <w:rPr>
            <w:noProof/>
            <w:webHidden/>
          </w:rPr>
          <w:instrText xml:space="preserve"> PAGEREF _Toc223676053 \h </w:instrText>
        </w:r>
        <w:r>
          <w:rPr>
            <w:noProof/>
            <w:webHidden/>
          </w:rPr>
        </w:r>
        <w:r>
          <w:rPr>
            <w:noProof/>
            <w:webHidden/>
          </w:rPr>
          <w:fldChar w:fldCharType="separate"/>
        </w:r>
        <w:r>
          <w:rPr>
            <w:noProof/>
            <w:webHidden/>
          </w:rPr>
          <w:t>61</w:t>
        </w:r>
        <w:r>
          <w:rPr>
            <w:noProof/>
            <w:webHidden/>
          </w:rPr>
          <w:fldChar w:fldCharType="end"/>
        </w:r>
      </w:hyperlink>
    </w:p>
    <w:p w14:paraId="17CD71E3" w14:textId="426FB827" w:rsidR="002A7338" w:rsidRDefault="002A7338">
      <w:pPr>
        <w:pStyle w:val="31"/>
        <w:rPr>
          <w:rFonts w:asciiTheme="minorHAnsi" w:eastAsiaTheme="minorEastAsia" w:hAnsiTheme="minorHAnsi" w:cstheme="minorBidi"/>
          <w:sz w:val="22"/>
          <w:szCs w:val="22"/>
        </w:rPr>
      </w:pPr>
      <w:hyperlink w:anchor="_Toc223676054" w:history="1">
        <w:r w:rsidRPr="00467A52">
          <w:rPr>
            <w:rStyle w:val="a3"/>
          </w:rPr>
          <w:t>Более 18 тыс. россиян оформили новый инвестиционно-страховой инструмент - долевое страхование жизни - вложив в него 39 млрд рублей. Об этом в рамках форума лидеров рынка управления активами сообщил директор по инвестициям СберСтрахования жизни Александр Тихомиров, подведя итоги первого года продаж.</w:t>
        </w:r>
        <w:r>
          <w:rPr>
            <w:webHidden/>
          </w:rPr>
          <w:tab/>
        </w:r>
        <w:r>
          <w:rPr>
            <w:webHidden/>
          </w:rPr>
          <w:fldChar w:fldCharType="begin"/>
        </w:r>
        <w:r>
          <w:rPr>
            <w:webHidden/>
          </w:rPr>
          <w:instrText xml:space="preserve"> PAGEREF _Toc223676054 \h </w:instrText>
        </w:r>
        <w:r>
          <w:rPr>
            <w:webHidden/>
          </w:rPr>
        </w:r>
        <w:r>
          <w:rPr>
            <w:webHidden/>
          </w:rPr>
          <w:fldChar w:fldCharType="separate"/>
        </w:r>
        <w:r>
          <w:rPr>
            <w:webHidden/>
          </w:rPr>
          <w:t>61</w:t>
        </w:r>
        <w:r>
          <w:rPr>
            <w:webHidden/>
          </w:rPr>
          <w:fldChar w:fldCharType="end"/>
        </w:r>
      </w:hyperlink>
    </w:p>
    <w:p w14:paraId="3F96CFE1" w14:textId="46108EC2" w:rsidR="002A7338" w:rsidRDefault="002A7338">
      <w:pPr>
        <w:pStyle w:val="21"/>
        <w:tabs>
          <w:tab w:val="right" w:leader="dot" w:pos="9061"/>
        </w:tabs>
        <w:rPr>
          <w:rFonts w:asciiTheme="minorHAnsi" w:eastAsiaTheme="minorEastAsia" w:hAnsiTheme="minorHAnsi" w:cstheme="minorBidi"/>
          <w:noProof/>
          <w:sz w:val="22"/>
          <w:szCs w:val="22"/>
        </w:rPr>
      </w:pPr>
      <w:hyperlink w:anchor="_Toc223676055" w:history="1">
        <w:r w:rsidRPr="00467A52">
          <w:rPr>
            <w:rStyle w:val="a3"/>
            <w:noProof/>
          </w:rPr>
          <w:t>Конкурент, 05.03.2026, Финансовые аборигены: почему «зумеры» не копят деньги</w:t>
        </w:r>
        <w:r>
          <w:rPr>
            <w:noProof/>
            <w:webHidden/>
          </w:rPr>
          <w:tab/>
        </w:r>
        <w:r>
          <w:rPr>
            <w:noProof/>
            <w:webHidden/>
          </w:rPr>
          <w:fldChar w:fldCharType="begin"/>
        </w:r>
        <w:r>
          <w:rPr>
            <w:noProof/>
            <w:webHidden/>
          </w:rPr>
          <w:instrText xml:space="preserve"> PAGEREF _Toc223676055 \h </w:instrText>
        </w:r>
        <w:r>
          <w:rPr>
            <w:noProof/>
            <w:webHidden/>
          </w:rPr>
        </w:r>
        <w:r>
          <w:rPr>
            <w:noProof/>
            <w:webHidden/>
          </w:rPr>
          <w:fldChar w:fldCharType="separate"/>
        </w:r>
        <w:r>
          <w:rPr>
            <w:noProof/>
            <w:webHidden/>
          </w:rPr>
          <w:t>62</w:t>
        </w:r>
        <w:r>
          <w:rPr>
            <w:noProof/>
            <w:webHidden/>
          </w:rPr>
          <w:fldChar w:fldCharType="end"/>
        </w:r>
      </w:hyperlink>
    </w:p>
    <w:p w14:paraId="17B1D058" w14:textId="21C02075" w:rsidR="002A7338" w:rsidRDefault="002A7338">
      <w:pPr>
        <w:pStyle w:val="31"/>
        <w:rPr>
          <w:rFonts w:asciiTheme="minorHAnsi" w:eastAsiaTheme="minorEastAsia" w:hAnsiTheme="minorHAnsi" w:cstheme="minorBidi"/>
          <w:sz w:val="22"/>
          <w:szCs w:val="22"/>
        </w:rPr>
      </w:pPr>
      <w:hyperlink w:anchor="_Toc223676056" w:history="1">
        <w:r w:rsidRPr="00467A52">
          <w:rPr>
            <w:rStyle w:val="a3"/>
          </w:rPr>
          <w:t>Если верить заголовкам в СМИ, рилсам и шуткам в интернете, «зумеры» – поколение финансовой безграмотности. В отличие от своих родителей они не стремятся покупать машины и квартиры, которые принято считать символами финансового успеха. И даже не думают о сбережениях. А вместо этого едят фастфуд, копят долги по кредиткам и тратят деньги на little treats – «маленькие радости».</w:t>
        </w:r>
        <w:r>
          <w:rPr>
            <w:webHidden/>
          </w:rPr>
          <w:tab/>
        </w:r>
        <w:r>
          <w:rPr>
            <w:webHidden/>
          </w:rPr>
          <w:fldChar w:fldCharType="begin"/>
        </w:r>
        <w:r>
          <w:rPr>
            <w:webHidden/>
          </w:rPr>
          <w:instrText xml:space="preserve"> PAGEREF _Toc223676056 \h </w:instrText>
        </w:r>
        <w:r>
          <w:rPr>
            <w:webHidden/>
          </w:rPr>
        </w:r>
        <w:r>
          <w:rPr>
            <w:webHidden/>
          </w:rPr>
          <w:fldChar w:fldCharType="separate"/>
        </w:r>
        <w:r>
          <w:rPr>
            <w:webHidden/>
          </w:rPr>
          <w:t>62</w:t>
        </w:r>
        <w:r>
          <w:rPr>
            <w:webHidden/>
          </w:rPr>
          <w:fldChar w:fldCharType="end"/>
        </w:r>
      </w:hyperlink>
    </w:p>
    <w:p w14:paraId="1B927F23" w14:textId="314BE4ED" w:rsidR="002A7338" w:rsidRDefault="002A7338">
      <w:pPr>
        <w:pStyle w:val="12"/>
        <w:tabs>
          <w:tab w:val="right" w:leader="dot" w:pos="9061"/>
        </w:tabs>
        <w:rPr>
          <w:rFonts w:asciiTheme="minorHAnsi" w:eastAsiaTheme="minorEastAsia" w:hAnsiTheme="minorHAnsi" w:cstheme="minorBidi"/>
          <w:b w:val="0"/>
          <w:noProof/>
          <w:sz w:val="22"/>
          <w:szCs w:val="22"/>
        </w:rPr>
      </w:pPr>
      <w:hyperlink w:anchor="_Toc223676057" w:history="1">
        <w:r w:rsidRPr="00467A52">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_Toc223676057 \h </w:instrText>
        </w:r>
        <w:r>
          <w:rPr>
            <w:noProof/>
            <w:webHidden/>
          </w:rPr>
        </w:r>
        <w:r>
          <w:rPr>
            <w:noProof/>
            <w:webHidden/>
          </w:rPr>
          <w:fldChar w:fldCharType="separate"/>
        </w:r>
        <w:r>
          <w:rPr>
            <w:noProof/>
            <w:webHidden/>
          </w:rPr>
          <w:t>64</w:t>
        </w:r>
        <w:r>
          <w:rPr>
            <w:noProof/>
            <w:webHidden/>
          </w:rPr>
          <w:fldChar w:fldCharType="end"/>
        </w:r>
      </w:hyperlink>
    </w:p>
    <w:p w14:paraId="5E2419E9" w14:textId="708FA2F8" w:rsidR="002A7338" w:rsidRDefault="002A7338">
      <w:pPr>
        <w:pStyle w:val="12"/>
        <w:tabs>
          <w:tab w:val="right" w:leader="dot" w:pos="9061"/>
        </w:tabs>
        <w:rPr>
          <w:rFonts w:asciiTheme="minorHAnsi" w:eastAsiaTheme="minorEastAsia" w:hAnsiTheme="minorHAnsi" w:cstheme="minorBidi"/>
          <w:b w:val="0"/>
          <w:noProof/>
          <w:sz w:val="22"/>
          <w:szCs w:val="22"/>
        </w:rPr>
      </w:pPr>
      <w:hyperlink w:anchor="_Toc223676058" w:history="1">
        <w:r w:rsidRPr="00467A52">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_Toc223676058 \h </w:instrText>
        </w:r>
        <w:r>
          <w:rPr>
            <w:noProof/>
            <w:webHidden/>
          </w:rPr>
        </w:r>
        <w:r>
          <w:rPr>
            <w:noProof/>
            <w:webHidden/>
          </w:rPr>
          <w:fldChar w:fldCharType="separate"/>
        </w:r>
        <w:r>
          <w:rPr>
            <w:noProof/>
            <w:webHidden/>
          </w:rPr>
          <w:t>64</w:t>
        </w:r>
        <w:r>
          <w:rPr>
            <w:noProof/>
            <w:webHidden/>
          </w:rPr>
          <w:fldChar w:fldCharType="end"/>
        </w:r>
      </w:hyperlink>
    </w:p>
    <w:p w14:paraId="2A02E254" w14:textId="11182453" w:rsidR="002A7338" w:rsidRDefault="002A7338">
      <w:pPr>
        <w:pStyle w:val="21"/>
        <w:tabs>
          <w:tab w:val="right" w:leader="dot" w:pos="9061"/>
        </w:tabs>
        <w:rPr>
          <w:rFonts w:asciiTheme="minorHAnsi" w:eastAsiaTheme="minorEastAsia" w:hAnsiTheme="minorHAnsi" w:cstheme="minorBidi"/>
          <w:noProof/>
          <w:sz w:val="22"/>
          <w:szCs w:val="22"/>
        </w:rPr>
      </w:pPr>
      <w:hyperlink w:anchor="_Toc223676059" w:history="1">
        <w:r w:rsidRPr="00467A52">
          <w:rPr>
            <w:rStyle w:val="a3"/>
            <w:noProof/>
          </w:rPr>
          <w:t>Царьград, 05.03.2026, Пенсии в Армении вырастут с 1 апреля</w:t>
        </w:r>
        <w:r>
          <w:rPr>
            <w:noProof/>
            <w:webHidden/>
          </w:rPr>
          <w:tab/>
        </w:r>
        <w:r>
          <w:rPr>
            <w:noProof/>
            <w:webHidden/>
          </w:rPr>
          <w:fldChar w:fldCharType="begin"/>
        </w:r>
        <w:r>
          <w:rPr>
            <w:noProof/>
            <w:webHidden/>
          </w:rPr>
          <w:instrText xml:space="preserve"> PAGEREF _Toc223676059 \h </w:instrText>
        </w:r>
        <w:r>
          <w:rPr>
            <w:noProof/>
            <w:webHidden/>
          </w:rPr>
        </w:r>
        <w:r>
          <w:rPr>
            <w:noProof/>
            <w:webHidden/>
          </w:rPr>
          <w:fldChar w:fldCharType="separate"/>
        </w:r>
        <w:r>
          <w:rPr>
            <w:noProof/>
            <w:webHidden/>
          </w:rPr>
          <w:t>64</w:t>
        </w:r>
        <w:r>
          <w:rPr>
            <w:noProof/>
            <w:webHidden/>
          </w:rPr>
          <w:fldChar w:fldCharType="end"/>
        </w:r>
      </w:hyperlink>
    </w:p>
    <w:p w14:paraId="4BB16C75" w14:textId="539FFB44" w:rsidR="002A7338" w:rsidRDefault="002A7338">
      <w:pPr>
        <w:pStyle w:val="31"/>
        <w:rPr>
          <w:rFonts w:asciiTheme="minorHAnsi" w:eastAsiaTheme="minorEastAsia" w:hAnsiTheme="minorHAnsi" w:cstheme="minorBidi"/>
          <w:sz w:val="22"/>
          <w:szCs w:val="22"/>
        </w:rPr>
      </w:pPr>
      <w:hyperlink w:anchor="_Toc223676060" w:history="1">
        <w:r w:rsidRPr="00467A52">
          <w:rPr>
            <w:rStyle w:val="a3"/>
          </w:rPr>
          <w:t>На заседании в четверг правительство одобрило решение об увеличении размеров пенсий и ряда социальных пособий. Изменения вступят в силу с 1 апреля текущего года.</w:t>
        </w:r>
        <w:r>
          <w:rPr>
            <w:webHidden/>
          </w:rPr>
          <w:tab/>
        </w:r>
        <w:r>
          <w:rPr>
            <w:webHidden/>
          </w:rPr>
          <w:fldChar w:fldCharType="begin"/>
        </w:r>
        <w:r>
          <w:rPr>
            <w:webHidden/>
          </w:rPr>
          <w:instrText xml:space="preserve"> PAGEREF _Toc223676060 \h </w:instrText>
        </w:r>
        <w:r>
          <w:rPr>
            <w:webHidden/>
          </w:rPr>
        </w:r>
        <w:r>
          <w:rPr>
            <w:webHidden/>
          </w:rPr>
          <w:fldChar w:fldCharType="separate"/>
        </w:r>
        <w:r>
          <w:rPr>
            <w:webHidden/>
          </w:rPr>
          <w:t>64</w:t>
        </w:r>
        <w:r>
          <w:rPr>
            <w:webHidden/>
          </w:rPr>
          <w:fldChar w:fldCharType="end"/>
        </w:r>
      </w:hyperlink>
    </w:p>
    <w:p w14:paraId="709AAA54" w14:textId="712B4A9D" w:rsidR="002A7338" w:rsidRDefault="002A7338">
      <w:pPr>
        <w:pStyle w:val="21"/>
        <w:tabs>
          <w:tab w:val="right" w:leader="dot" w:pos="9061"/>
        </w:tabs>
        <w:rPr>
          <w:rFonts w:asciiTheme="minorHAnsi" w:eastAsiaTheme="minorEastAsia" w:hAnsiTheme="minorHAnsi" w:cstheme="minorBidi"/>
          <w:noProof/>
          <w:sz w:val="22"/>
          <w:szCs w:val="22"/>
        </w:rPr>
      </w:pPr>
      <w:hyperlink w:anchor="_Toc223676061" w:history="1">
        <w:r w:rsidRPr="00467A52">
          <w:rPr>
            <w:rStyle w:val="a3"/>
            <w:noProof/>
          </w:rPr>
          <w:t>LS, 05.03.2026, В Казахстане хотят вернуть доверие на рынок управления пенсионными деньгами</w:t>
        </w:r>
        <w:r>
          <w:rPr>
            <w:noProof/>
            <w:webHidden/>
          </w:rPr>
          <w:tab/>
        </w:r>
        <w:r>
          <w:rPr>
            <w:noProof/>
            <w:webHidden/>
          </w:rPr>
          <w:fldChar w:fldCharType="begin"/>
        </w:r>
        <w:r>
          <w:rPr>
            <w:noProof/>
            <w:webHidden/>
          </w:rPr>
          <w:instrText xml:space="preserve"> PAGEREF _Toc223676061 \h </w:instrText>
        </w:r>
        <w:r>
          <w:rPr>
            <w:noProof/>
            <w:webHidden/>
          </w:rPr>
        </w:r>
        <w:r>
          <w:rPr>
            <w:noProof/>
            <w:webHidden/>
          </w:rPr>
          <w:fldChar w:fldCharType="separate"/>
        </w:r>
        <w:r>
          <w:rPr>
            <w:noProof/>
            <w:webHidden/>
          </w:rPr>
          <w:t>65</w:t>
        </w:r>
        <w:r>
          <w:rPr>
            <w:noProof/>
            <w:webHidden/>
          </w:rPr>
          <w:fldChar w:fldCharType="end"/>
        </w:r>
      </w:hyperlink>
    </w:p>
    <w:p w14:paraId="788552F2" w14:textId="7DE4B739" w:rsidR="002A7338" w:rsidRDefault="002A7338">
      <w:pPr>
        <w:pStyle w:val="31"/>
        <w:rPr>
          <w:rFonts w:asciiTheme="minorHAnsi" w:eastAsiaTheme="minorEastAsia" w:hAnsiTheme="minorHAnsi" w:cstheme="minorBidi"/>
          <w:sz w:val="22"/>
          <w:szCs w:val="22"/>
        </w:rPr>
      </w:pPr>
      <w:hyperlink w:anchor="_Toc223676062" w:history="1">
        <w:r w:rsidRPr="00467A52">
          <w:rPr>
            <w:rStyle w:val="a3"/>
          </w:rPr>
          <w:t>В Казахстане разрабатываются меры по привлечению пенсионные активов на фондовый рынок, передает LS. Об этом в ходе CFO Summit рассказал зампредседателя АРРФР Нуржан Турсунханов.</w:t>
        </w:r>
        <w:r>
          <w:rPr>
            <w:webHidden/>
          </w:rPr>
          <w:tab/>
        </w:r>
        <w:r>
          <w:rPr>
            <w:webHidden/>
          </w:rPr>
          <w:fldChar w:fldCharType="begin"/>
        </w:r>
        <w:r>
          <w:rPr>
            <w:webHidden/>
          </w:rPr>
          <w:instrText xml:space="preserve"> PAGEREF _Toc223676062 \h </w:instrText>
        </w:r>
        <w:r>
          <w:rPr>
            <w:webHidden/>
          </w:rPr>
        </w:r>
        <w:r>
          <w:rPr>
            <w:webHidden/>
          </w:rPr>
          <w:fldChar w:fldCharType="separate"/>
        </w:r>
        <w:r>
          <w:rPr>
            <w:webHidden/>
          </w:rPr>
          <w:t>65</w:t>
        </w:r>
        <w:r>
          <w:rPr>
            <w:webHidden/>
          </w:rPr>
          <w:fldChar w:fldCharType="end"/>
        </w:r>
      </w:hyperlink>
    </w:p>
    <w:p w14:paraId="2DCC06A0" w14:textId="2AF03ECE" w:rsidR="002A7338" w:rsidRDefault="002A7338">
      <w:pPr>
        <w:pStyle w:val="21"/>
        <w:tabs>
          <w:tab w:val="right" w:leader="dot" w:pos="9061"/>
        </w:tabs>
        <w:rPr>
          <w:rFonts w:asciiTheme="minorHAnsi" w:eastAsiaTheme="minorEastAsia" w:hAnsiTheme="minorHAnsi" w:cstheme="minorBidi"/>
          <w:noProof/>
          <w:sz w:val="22"/>
          <w:szCs w:val="22"/>
        </w:rPr>
      </w:pPr>
      <w:hyperlink w:anchor="_Toc223676063" w:history="1">
        <w:r w:rsidRPr="00467A52">
          <w:rPr>
            <w:rStyle w:val="a3"/>
            <w:noProof/>
          </w:rPr>
          <w:t>Bizmedia.kz, 05.03.2026, ЕНПФ запустил новую платформу для управления пенсионными накоплениями в Казахстане</w:t>
        </w:r>
        <w:r>
          <w:rPr>
            <w:noProof/>
            <w:webHidden/>
          </w:rPr>
          <w:tab/>
        </w:r>
        <w:r>
          <w:rPr>
            <w:noProof/>
            <w:webHidden/>
          </w:rPr>
          <w:fldChar w:fldCharType="begin"/>
        </w:r>
        <w:r>
          <w:rPr>
            <w:noProof/>
            <w:webHidden/>
          </w:rPr>
          <w:instrText xml:space="preserve"> PAGEREF _Toc223676063 \h </w:instrText>
        </w:r>
        <w:r>
          <w:rPr>
            <w:noProof/>
            <w:webHidden/>
          </w:rPr>
        </w:r>
        <w:r>
          <w:rPr>
            <w:noProof/>
            <w:webHidden/>
          </w:rPr>
          <w:fldChar w:fldCharType="separate"/>
        </w:r>
        <w:r>
          <w:rPr>
            <w:noProof/>
            <w:webHidden/>
          </w:rPr>
          <w:t>65</w:t>
        </w:r>
        <w:r>
          <w:rPr>
            <w:noProof/>
            <w:webHidden/>
          </w:rPr>
          <w:fldChar w:fldCharType="end"/>
        </w:r>
      </w:hyperlink>
    </w:p>
    <w:p w14:paraId="0726F395" w14:textId="294A68F5" w:rsidR="002A7338" w:rsidRDefault="002A7338">
      <w:pPr>
        <w:pStyle w:val="31"/>
        <w:rPr>
          <w:rFonts w:asciiTheme="minorHAnsi" w:eastAsiaTheme="minorEastAsia" w:hAnsiTheme="minorHAnsi" w:cstheme="minorBidi"/>
          <w:sz w:val="22"/>
          <w:szCs w:val="22"/>
        </w:rPr>
      </w:pPr>
      <w:hyperlink w:anchor="_Toc223676064" w:history="1">
        <w:r w:rsidRPr="00467A52">
          <w:rPr>
            <w:rStyle w:val="a3"/>
          </w:rPr>
          <w:t>ЕНПФ открыл сайт invest.enpf.kz, на котором вкладчики могут контролировать свои пенсионные деньги и видеть, как работают управляющие инвестиционными портфелями (УИП), передает Bizmedia.kz.</w:t>
        </w:r>
        <w:r>
          <w:rPr>
            <w:webHidden/>
          </w:rPr>
          <w:tab/>
        </w:r>
        <w:r>
          <w:rPr>
            <w:webHidden/>
          </w:rPr>
          <w:fldChar w:fldCharType="begin"/>
        </w:r>
        <w:r>
          <w:rPr>
            <w:webHidden/>
          </w:rPr>
          <w:instrText xml:space="preserve"> PAGEREF _Toc223676064 \h </w:instrText>
        </w:r>
        <w:r>
          <w:rPr>
            <w:webHidden/>
          </w:rPr>
        </w:r>
        <w:r>
          <w:rPr>
            <w:webHidden/>
          </w:rPr>
          <w:fldChar w:fldCharType="separate"/>
        </w:r>
        <w:r>
          <w:rPr>
            <w:webHidden/>
          </w:rPr>
          <w:t>65</w:t>
        </w:r>
        <w:r>
          <w:rPr>
            <w:webHidden/>
          </w:rPr>
          <w:fldChar w:fldCharType="end"/>
        </w:r>
      </w:hyperlink>
    </w:p>
    <w:p w14:paraId="7C5B4B3B" w14:textId="4896AD9B" w:rsidR="002A7338" w:rsidRDefault="002A7338">
      <w:pPr>
        <w:pStyle w:val="21"/>
        <w:tabs>
          <w:tab w:val="right" w:leader="dot" w:pos="9061"/>
        </w:tabs>
        <w:rPr>
          <w:rFonts w:asciiTheme="minorHAnsi" w:eastAsiaTheme="minorEastAsia" w:hAnsiTheme="minorHAnsi" w:cstheme="minorBidi"/>
          <w:noProof/>
          <w:sz w:val="22"/>
          <w:szCs w:val="22"/>
        </w:rPr>
      </w:pPr>
      <w:hyperlink w:anchor="_Toc223676065" w:history="1">
        <w:r w:rsidRPr="00467A52">
          <w:rPr>
            <w:rStyle w:val="a3"/>
            <w:noProof/>
          </w:rPr>
          <w:t>Курсив, 05.03.2026, Пенсионные изъятия на жилье в Казахстане резко сократились</w:t>
        </w:r>
        <w:r>
          <w:rPr>
            <w:noProof/>
            <w:webHidden/>
          </w:rPr>
          <w:tab/>
        </w:r>
        <w:r>
          <w:rPr>
            <w:noProof/>
            <w:webHidden/>
          </w:rPr>
          <w:fldChar w:fldCharType="begin"/>
        </w:r>
        <w:r>
          <w:rPr>
            <w:noProof/>
            <w:webHidden/>
          </w:rPr>
          <w:instrText xml:space="preserve"> PAGEREF _Toc223676065 \h </w:instrText>
        </w:r>
        <w:r>
          <w:rPr>
            <w:noProof/>
            <w:webHidden/>
          </w:rPr>
        </w:r>
        <w:r>
          <w:rPr>
            <w:noProof/>
            <w:webHidden/>
          </w:rPr>
          <w:fldChar w:fldCharType="separate"/>
        </w:r>
        <w:r>
          <w:rPr>
            <w:noProof/>
            <w:webHidden/>
          </w:rPr>
          <w:t>66</w:t>
        </w:r>
        <w:r>
          <w:rPr>
            <w:noProof/>
            <w:webHidden/>
          </w:rPr>
          <w:fldChar w:fldCharType="end"/>
        </w:r>
      </w:hyperlink>
    </w:p>
    <w:p w14:paraId="556207CD" w14:textId="598BBE92" w:rsidR="002A7338" w:rsidRDefault="002A7338">
      <w:pPr>
        <w:pStyle w:val="31"/>
        <w:rPr>
          <w:rFonts w:asciiTheme="minorHAnsi" w:eastAsiaTheme="minorEastAsia" w:hAnsiTheme="minorHAnsi" w:cstheme="minorBidi"/>
          <w:sz w:val="22"/>
          <w:szCs w:val="22"/>
        </w:rPr>
      </w:pPr>
      <w:hyperlink w:anchor="_Toc223676066" w:history="1">
        <w:r w:rsidRPr="00467A52">
          <w:rPr>
            <w:rStyle w:val="a3"/>
          </w:rPr>
          <w:t>Количество исполненных заявлений на использование пенсионных накоплений для улучшения жилищных условий резко сократилось в феврале 2026 года. Об этом свидетельствуют расчеты на основе данных ЕНПФ, сообщает Telegram-канал DATA HUB.</w:t>
        </w:r>
        <w:r>
          <w:rPr>
            <w:webHidden/>
          </w:rPr>
          <w:tab/>
        </w:r>
        <w:r>
          <w:rPr>
            <w:webHidden/>
          </w:rPr>
          <w:fldChar w:fldCharType="begin"/>
        </w:r>
        <w:r>
          <w:rPr>
            <w:webHidden/>
          </w:rPr>
          <w:instrText xml:space="preserve"> PAGEREF _Toc223676066 \h </w:instrText>
        </w:r>
        <w:r>
          <w:rPr>
            <w:webHidden/>
          </w:rPr>
        </w:r>
        <w:r>
          <w:rPr>
            <w:webHidden/>
          </w:rPr>
          <w:fldChar w:fldCharType="separate"/>
        </w:r>
        <w:r>
          <w:rPr>
            <w:webHidden/>
          </w:rPr>
          <w:t>66</w:t>
        </w:r>
        <w:r>
          <w:rPr>
            <w:webHidden/>
          </w:rPr>
          <w:fldChar w:fldCharType="end"/>
        </w:r>
      </w:hyperlink>
    </w:p>
    <w:p w14:paraId="2CD21692" w14:textId="3E0496AC" w:rsidR="002A7338" w:rsidRDefault="002A7338">
      <w:pPr>
        <w:pStyle w:val="21"/>
        <w:tabs>
          <w:tab w:val="right" w:leader="dot" w:pos="9061"/>
        </w:tabs>
        <w:rPr>
          <w:rFonts w:asciiTheme="minorHAnsi" w:eastAsiaTheme="minorEastAsia" w:hAnsiTheme="minorHAnsi" w:cstheme="minorBidi"/>
          <w:noProof/>
          <w:sz w:val="22"/>
          <w:szCs w:val="22"/>
        </w:rPr>
      </w:pPr>
      <w:hyperlink w:anchor="_Toc223676067" w:history="1">
        <w:r w:rsidRPr="00467A52">
          <w:rPr>
            <w:rStyle w:val="a3"/>
            <w:noProof/>
            <w:lang w:val="en-US"/>
          </w:rPr>
          <w:t>nationalbusiness</w:t>
        </w:r>
        <w:r w:rsidRPr="00467A52">
          <w:rPr>
            <w:rStyle w:val="a3"/>
            <w:noProof/>
          </w:rPr>
          <w:t>.</w:t>
        </w:r>
        <w:r w:rsidRPr="00467A52">
          <w:rPr>
            <w:rStyle w:val="a3"/>
            <w:noProof/>
            <w:lang w:val="en-US"/>
          </w:rPr>
          <w:t>kz</w:t>
        </w:r>
        <w:r w:rsidRPr="00467A52">
          <w:rPr>
            <w:rStyle w:val="a3"/>
            <w:noProof/>
          </w:rPr>
          <w:t>, 06.03.2026, Пенсионные активы: как в Казахстане провели реформу, которую никто не заметил</w:t>
        </w:r>
        <w:r>
          <w:rPr>
            <w:noProof/>
            <w:webHidden/>
          </w:rPr>
          <w:tab/>
        </w:r>
        <w:r>
          <w:rPr>
            <w:noProof/>
            <w:webHidden/>
          </w:rPr>
          <w:fldChar w:fldCharType="begin"/>
        </w:r>
        <w:r>
          <w:rPr>
            <w:noProof/>
            <w:webHidden/>
          </w:rPr>
          <w:instrText xml:space="preserve"> PAGEREF _Toc223676067 \h </w:instrText>
        </w:r>
        <w:r>
          <w:rPr>
            <w:noProof/>
            <w:webHidden/>
          </w:rPr>
        </w:r>
        <w:r>
          <w:rPr>
            <w:noProof/>
            <w:webHidden/>
          </w:rPr>
          <w:fldChar w:fldCharType="separate"/>
        </w:r>
        <w:r>
          <w:rPr>
            <w:noProof/>
            <w:webHidden/>
          </w:rPr>
          <w:t>67</w:t>
        </w:r>
        <w:r>
          <w:rPr>
            <w:noProof/>
            <w:webHidden/>
          </w:rPr>
          <w:fldChar w:fldCharType="end"/>
        </w:r>
      </w:hyperlink>
    </w:p>
    <w:p w14:paraId="12B8A360" w14:textId="1107DBA8" w:rsidR="002A7338" w:rsidRDefault="002A7338">
      <w:pPr>
        <w:pStyle w:val="31"/>
        <w:rPr>
          <w:rFonts w:asciiTheme="minorHAnsi" w:eastAsiaTheme="minorEastAsia" w:hAnsiTheme="minorHAnsi" w:cstheme="minorBidi"/>
          <w:sz w:val="22"/>
          <w:szCs w:val="22"/>
        </w:rPr>
      </w:pPr>
      <w:hyperlink w:anchor="_Toc223676068" w:history="1">
        <w:r w:rsidRPr="00467A52">
          <w:rPr>
            <w:rStyle w:val="a3"/>
          </w:rPr>
          <w:t>Эффективность работы компаний по управлению инвестиционным портфелем (УИП), которые занимаются пенсионными активами казахстанцев, все сильнее разочаровывает. Почему же управляющие предпочитают терять клиентов, а не рисковать, хотя регулятор официально разрешил им прибегать к более агрессивным инвестиционным стратегиям?</w:t>
        </w:r>
        <w:r>
          <w:rPr>
            <w:webHidden/>
          </w:rPr>
          <w:tab/>
        </w:r>
        <w:r>
          <w:rPr>
            <w:webHidden/>
          </w:rPr>
          <w:fldChar w:fldCharType="begin"/>
        </w:r>
        <w:r>
          <w:rPr>
            <w:webHidden/>
          </w:rPr>
          <w:instrText xml:space="preserve"> PAGEREF _Toc223676068 \h </w:instrText>
        </w:r>
        <w:r>
          <w:rPr>
            <w:webHidden/>
          </w:rPr>
        </w:r>
        <w:r>
          <w:rPr>
            <w:webHidden/>
          </w:rPr>
          <w:fldChar w:fldCharType="separate"/>
        </w:r>
        <w:r>
          <w:rPr>
            <w:webHidden/>
          </w:rPr>
          <w:t>67</w:t>
        </w:r>
        <w:r>
          <w:rPr>
            <w:webHidden/>
          </w:rPr>
          <w:fldChar w:fldCharType="end"/>
        </w:r>
      </w:hyperlink>
    </w:p>
    <w:p w14:paraId="50606687" w14:textId="0C55390C" w:rsidR="002A7338" w:rsidRDefault="002A7338">
      <w:pPr>
        <w:pStyle w:val="12"/>
        <w:tabs>
          <w:tab w:val="right" w:leader="dot" w:pos="9061"/>
        </w:tabs>
        <w:rPr>
          <w:rFonts w:asciiTheme="minorHAnsi" w:eastAsiaTheme="minorEastAsia" w:hAnsiTheme="minorHAnsi" w:cstheme="minorBidi"/>
          <w:b w:val="0"/>
          <w:noProof/>
          <w:sz w:val="22"/>
          <w:szCs w:val="22"/>
        </w:rPr>
      </w:pPr>
      <w:hyperlink w:anchor="_Toc223676069" w:history="1">
        <w:r w:rsidRPr="00467A52">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_Toc223676069 \h </w:instrText>
        </w:r>
        <w:r>
          <w:rPr>
            <w:noProof/>
            <w:webHidden/>
          </w:rPr>
        </w:r>
        <w:r>
          <w:rPr>
            <w:noProof/>
            <w:webHidden/>
          </w:rPr>
          <w:fldChar w:fldCharType="separate"/>
        </w:r>
        <w:r>
          <w:rPr>
            <w:noProof/>
            <w:webHidden/>
          </w:rPr>
          <w:t>68</w:t>
        </w:r>
        <w:r>
          <w:rPr>
            <w:noProof/>
            <w:webHidden/>
          </w:rPr>
          <w:fldChar w:fldCharType="end"/>
        </w:r>
      </w:hyperlink>
    </w:p>
    <w:p w14:paraId="1D4A1BEB" w14:textId="2BE6A319" w:rsidR="002A7338" w:rsidRDefault="002A7338">
      <w:pPr>
        <w:pStyle w:val="21"/>
        <w:tabs>
          <w:tab w:val="right" w:leader="dot" w:pos="9061"/>
        </w:tabs>
        <w:rPr>
          <w:rFonts w:asciiTheme="minorHAnsi" w:eastAsiaTheme="minorEastAsia" w:hAnsiTheme="minorHAnsi" w:cstheme="minorBidi"/>
          <w:noProof/>
          <w:sz w:val="22"/>
          <w:szCs w:val="22"/>
        </w:rPr>
      </w:pPr>
      <w:hyperlink w:anchor="_Toc223676070" w:history="1">
        <w:r w:rsidRPr="00467A52">
          <w:rPr>
            <w:rStyle w:val="a3"/>
            <w:noProof/>
          </w:rPr>
          <w:t>afrinz.ru, 05.03.2026, «Русал» выплатил премии на $375 тыс сотрудникам глиноземного завода в Гвинее</w:t>
        </w:r>
        <w:r>
          <w:rPr>
            <w:noProof/>
            <w:webHidden/>
          </w:rPr>
          <w:tab/>
        </w:r>
        <w:r>
          <w:rPr>
            <w:noProof/>
            <w:webHidden/>
          </w:rPr>
          <w:fldChar w:fldCharType="begin"/>
        </w:r>
        <w:r>
          <w:rPr>
            <w:noProof/>
            <w:webHidden/>
          </w:rPr>
          <w:instrText xml:space="preserve"> PAGEREF _Toc223676070 \h </w:instrText>
        </w:r>
        <w:r>
          <w:rPr>
            <w:noProof/>
            <w:webHidden/>
          </w:rPr>
        </w:r>
        <w:r>
          <w:rPr>
            <w:noProof/>
            <w:webHidden/>
          </w:rPr>
          <w:fldChar w:fldCharType="separate"/>
        </w:r>
        <w:r>
          <w:rPr>
            <w:noProof/>
            <w:webHidden/>
          </w:rPr>
          <w:t>68</w:t>
        </w:r>
        <w:r>
          <w:rPr>
            <w:noProof/>
            <w:webHidden/>
          </w:rPr>
          <w:fldChar w:fldCharType="end"/>
        </w:r>
      </w:hyperlink>
    </w:p>
    <w:p w14:paraId="3F1DB5CD" w14:textId="05E2D106" w:rsidR="002A7338" w:rsidRDefault="002A7338">
      <w:pPr>
        <w:pStyle w:val="31"/>
        <w:rPr>
          <w:rFonts w:asciiTheme="minorHAnsi" w:eastAsiaTheme="minorEastAsia" w:hAnsiTheme="minorHAnsi" w:cstheme="minorBidi"/>
          <w:sz w:val="22"/>
          <w:szCs w:val="22"/>
        </w:rPr>
      </w:pPr>
      <w:hyperlink w:anchor="_Toc223676071" w:history="1">
        <w:r w:rsidRPr="00467A52">
          <w:rPr>
            <w:rStyle w:val="a3"/>
          </w:rPr>
          <w:t>Российская компания «Русал» выплатила пенсионные пособия бывшим сотрудникам глиноземного завода на базе боксито-глиноземного комплекса (БГК) “Фригия” в городе Фриа в Гвинее, выделив 3,3 млрд гвинейских франков (около 375 тыс долларов). Об этом сообщает местный портал Africa Guinee.</w:t>
        </w:r>
        <w:r>
          <w:rPr>
            <w:webHidden/>
          </w:rPr>
          <w:tab/>
        </w:r>
        <w:r>
          <w:rPr>
            <w:webHidden/>
          </w:rPr>
          <w:fldChar w:fldCharType="begin"/>
        </w:r>
        <w:r>
          <w:rPr>
            <w:webHidden/>
          </w:rPr>
          <w:instrText xml:space="preserve"> PAGEREF _Toc223676071 \h </w:instrText>
        </w:r>
        <w:r>
          <w:rPr>
            <w:webHidden/>
          </w:rPr>
        </w:r>
        <w:r>
          <w:rPr>
            <w:webHidden/>
          </w:rPr>
          <w:fldChar w:fldCharType="separate"/>
        </w:r>
        <w:r>
          <w:rPr>
            <w:webHidden/>
          </w:rPr>
          <w:t>68</w:t>
        </w:r>
        <w:r>
          <w:rPr>
            <w:webHidden/>
          </w:rPr>
          <w:fldChar w:fldCharType="end"/>
        </w:r>
      </w:hyperlink>
    </w:p>
    <w:p w14:paraId="71D4527C" w14:textId="42B6EB57" w:rsidR="002A7338" w:rsidRDefault="002A7338">
      <w:pPr>
        <w:pStyle w:val="21"/>
        <w:tabs>
          <w:tab w:val="right" w:leader="dot" w:pos="9061"/>
        </w:tabs>
        <w:rPr>
          <w:rFonts w:asciiTheme="minorHAnsi" w:eastAsiaTheme="minorEastAsia" w:hAnsiTheme="minorHAnsi" w:cstheme="minorBidi"/>
          <w:noProof/>
          <w:sz w:val="22"/>
          <w:szCs w:val="22"/>
        </w:rPr>
      </w:pPr>
      <w:hyperlink w:anchor="_Toc223676072" w:history="1">
        <w:r w:rsidRPr="00467A52">
          <w:rPr>
            <w:rStyle w:val="a3"/>
            <w:noProof/>
            <w:lang w:val="en-US"/>
          </w:rPr>
          <w:t>rus</w:t>
        </w:r>
        <w:r w:rsidRPr="00467A52">
          <w:rPr>
            <w:rStyle w:val="a3"/>
            <w:noProof/>
          </w:rPr>
          <w:t>.</w:t>
        </w:r>
        <w:r w:rsidRPr="00467A52">
          <w:rPr>
            <w:rStyle w:val="a3"/>
            <w:noProof/>
            <w:lang w:val="en-US"/>
          </w:rPr>
          <w:t>jauns</w:t>
        </w:r>
        <w:r w:rsidRPr="00467A52">
          <w:rPr>
            <w:rStyle w:val="a3"/>
            <w:noProof/>
          </w:rPr>
          <w:t>.</w:t>
        </w:r>
        <w:r w:rsidRPr="00467A52">
          <w:rPr>
            <w:rStyle w:val="a3"/>
            <w:noProof/>
            <w:lang w:val="en-US"/>
          </w:rPr>
          <w:t>lv</w:t>
        </w:r>
        <w:r w:rsidRPr="00467A52">
          <w:rPr>
            <w:rStyle w:val="a3"/>
            <w:noProof/>
          </w:rPr>
          <w:t>, 05.03.2026, 10 000 подписей не помогли: Сейм не разрешил досрочно изымать накопления второго пенсионного уровня</w:t>
        </w:r>
        <w:r>
          <w:rPr>
            <w:noProof/>
            <w:webHidden/>
          </w:rPr>
          <w:tab/>
        </w:r>
        <w:r>
          <w:rPr>
            <w:noProof/>
            <w:webHidden/>
          </w:rPr>
          <w:fldChar w:fldCharType="begin"/>
        </w:r>
        <w:r>
          <w:rPr>
            <w:noProof/>
            <w:webHidden/>
          </w:rPr>
          <w:instrText xml:space="preserve"> PAGEREF _Toc223676072 \h </w:instrText>
        </w:r>
        <w:r>
          <w:rPr>
            <w:noProof/>
            <w:webHidden/>
          </w:rPr>
        </w:r>
        <w:r>
          <w:rPr>
            <w:noProof/>
            <w:webHidden/>
          </w:rPr>
          <w:fldChar w:fldCharType="separate"/>
        </w:r>
        <w:r>
          <w:rPr>
            <w:noProof/>
            <w:webHidden/>
          </w:rPr>
          <w:t>69</w:t>
        </w:r>
        <w:r>
          <w:rPr>
            <w:noProof/>
            <w:webHidden/>
          </w:rPr>
          <w:fldChar w:fldCharType="end"/>
        </w:r>
      </w:hyperlink>
    </w:p>
    <w:p w14:paraId="796D5727" w14:textId="30F132EF" w:rsidR="002A7338" w:rsidRDefault="002A7338">
      <w:pPr>
        <w:pStyle w:val="31"/>
        <w:rPr>
          <w:rFonts w:asciiTheme="minorHAnsi" w:eastAsiaTheme="minorEastAsia" w:hAnsiTheme="minorHAnsi" w:cstheme="minorBidi"/>
          <w:sz w:val="22"/>
          <w:szCs w:val="22"/>
        </w:rPr>
      </w:pPr>
      <w:hyperlink w:anchor="_Toc223676073" w:history="1">
        <w:r w:rsidRPr="00467A52">
          <w:rPr>
            <w:rStyle w:val="a3"/>
          </w:rPr>
          <w:t>Сейм отверг предложение партии "Латвия на первом месте" (LPV) разрешить жителям досрочно изымать накопления второго пенсионного уровня. Инициативу поддержала часть оппозиции, однако финансовые эксперты и Банк Латвии предупреждают, что такой шаг подорвал бы устойчивость пенсионной системы и ударил по менее обеспеченным людям.</w:t>
        </w:r>
        <w:r>
          <w:rPr>
            <w:webHidden/>
          </w:rPr>
          <w:tab/>
        </w:r>
        <w:r>
          <w:rPr>
            <w:webHidden/>
          </w:rPr>
          <w:fldChar w:fldCharType="begin"/>
        </w:r>
        <w:r>
          <w:rPr>
            <w:webHidden/>
          </w:rPr>
          <w:instrText xml:space="preserve"> PAGEREF _Toc223676073 \h </w:instrText>
        </w:r>
        <w:r>
          <w:rPr>
            <w:webHidden/>
          </w:rPr>
        </w:r>
        <w:r>
          <w:rPr>
            <w:webHidden/>
          </w:rPr>
          <w:fldChar w:fldCharType="separate"/>
        </w:r>
        <w:r>
          <w:rPr>
            <w:webHidden/>
          </w:rPr>
          <w:t>69</w:t>
        </w:r>
        <w:r>
          <w:rPr>
            <w:webHidden/>
          </w:rPr>
          <w:fldChar w:fldCharType="end"/>
        </w:r>
      </w:hyperlink>
    </w:p>
    <w:p w14:paraId="15E433F4" w14:textId="071BCAF1" w:rsidR="00A0290C" w:rsidRPr="00AB1B36" w:rsidRDefault="0016758D" w:rsidP="00310633">
      <w:pPr>
        <w:rPr>
          <w:b/>
          <w:caps/>
          <w:sz w:val="32"/>
        </w:rPr>
      </w:pPr>
      <w:r w:rsidRPr="00AB1B36">
        <w:rPr>
          <w:caps/>
          <w:sz w:val="28"/>
        </w:rPr>
        <w:fldChar w:fldCharType="end"/>
      </w:r>
    </w:p>
    <w:p w14:paraId="6EA9C6EB" w14:textId="77777777" w:rsidR="00D1642B" w:rsidRPr="00AB1B36" w:rsidRDefault="00D1642B" w:rsidP="00D1642B">
      <w:pPr>
        <w:pStyle w:val="251"/>
      </w:pPr>
      <w:bookmarkStart w:id="17" w:name="_Toc396864664"/>
      <w:bookmarkStart w:id="18" w:name="_Toc99318652"/>
      <w:bookmarkStart w:id="19" w:name="_Toc246216291"/>
      <w:bookmarkStart w:id="20" w:name="_Toc246297418"/>
      <w:bookmarkStart w:id="21" w:name="_Toc223675966"/>
      <w:bookmarkEnd w:id="8"/>
      <w:bookmarkEnd w:id="9"/>
      <w:bookmarkEnd w:id="10"/>
      <w:bookmarkEnd w:id="11"/>
      <w:bookmarkEnd w:id="12"/>
      <w:bookmarkEnd w:id="13"/>
      <w:bookmarkEnd w:id="14"/>
      <w:bookmarkEnd w:id="15"/>
      <w:r w:rsidRPr="00AB1B36">
        <w:lastRenderedPageBreak/>
        <w:t>НОВОСТИ ПЕНСИОННОЙ ОТРАСЛИ</w:t>
      </w:r>
      <w:bookmarkEnd w:id="17"/>
      <w:bookmarkEnd w:id="18"/>
      <w:bookmarkEnd w:id="21"/>
    </w:p>
    <w:p w14:paraId="024116D1" w14:textId="77777777" w:rsidR="00111D7C" w:rsidRPr="000A385F" w:rsidRDefault="00111D7C" w:rsidP="00111D7C">
      <w:pPr>
        <w:pStyle w:val="10"/>
      </w:pPr>
      <w:bookmarkStart w:id="22" w:name="_Toc99271685"/>
      <w:bookmarkStart w:id="23" w:name="_Toc99318653"/>
      <w:bookmarkStart w:id="24" w:name="_Toc165991072"/>
      <w:bookmarkStart w:id="25" w:name="_Toc246987631"/>
      <w:bookmarkStart w:id="26" w:name="_Toc248632297"/>
      <w:bookmarkStart w:id="27" w:name="_Toc251223975"/>
      <w:bookmarkStart w:id="28" w:name="_Toc223675967"/>
      <w:bookmarkEnd w:id="19"/>
      <w:bookmarkEnd w:id="20"/>
      <w:r w:rsidRPr="00AB1B36">
        <w:t>Новости отрасли НПФ</w:t>
      </w:r>
      <w:bookmarkEnd w:id="22"/>
      <w:bookmarkEnd w:id="23"/>
      <w:bookmarkEnd w:id="24"/>
      <w:bookmarkEnd w:id="28"/>
    </w:p>
    <w:p w14:paraId="66E551D6" w14:textId="363E272C" w:rsidR="00574FBF" w:rsidRPr="00574FBF" w:rsidRDefault="00574FBF" w:rsidP="00574FBF">
      <w:pPr>
        <w:pStyle w:val="2"/>
      </w:pPr>
      <w:bookmarkStart w:id="29" w:name="_Toc223675968"/>
      <w:r w:rsidRPr="00574FBF">
        <w:t>Национальная Ассоциация Негосударственных Пенсионных Фондов, 05.03.2026, Развитие пенсионных программ обеспечит приток длинных денег в экономику</w:t>
      </w:r>
      <w:bookmarkEnd w:id="29"/>
    </w:p>
    <w:p w14:paraId="2B809A2E" w14:textId="77777777" w:rsidR="00574FBF" w:rsidRPr="00574FBF" w:rsidRDefault="00574FBF" w:rsidP="00574FBF">
      <w:pPr>
        <w:pStyle w:val="3"/>
      </w:pPr>
      <w:bookmarkStart w:id="30" w:name="_Toc223675969"/>
      <w:r w:rsidRPr="00574FBF">
        <w:t xml:space="preserve">Негосударственные пенсионные фонды (НПФ) могут сыграть ключевую роль в обеспечении экономического роста нашей страны. Об этом президент НАПФ Сергей Беляков заявил на </w:t>
      </w:r>
      <w:r w:rsidRPr="00574FBF">
        <w:rPr>
          <w:lang w:val="en-US"/>
        </w:rPr>
        <w:t>II</w:t>
      </w:r>
      <w:r w:rsidRPr="00574FBF">
        <w:t>-м Форуме лидеров рынка управления активами. Мероприятие объединило крупнейших участников рынка коллективных инвестиций, занимающихся управлением пенсионными накоплениями и инвестициями.</w:t>
      </w:r>
      <w:bookmarkEnd w:id="30"/>
    </w:p>
    <w:p w14:paraId="7FA7AFCC" w14:textId="77777777" w:rsidR="00574FBF" w:rsidRPr="00574FBF" w:rsidRDefault="00574FBF" w:rsidP="00574FBF">
      <w:r w:rsidRPr="00574FBF">
        <w:t>По словам эксперта, у рынка пенсионных накоплений в России большой потенциал. По его словам, доля активов к ВВП в нашей стране составляет всего около 4%, тогда как в развитых странах этот показатель достигает десятков и даже сотен процентов. Для сравнения, даже в небольшом государстве Чили объем пенсионных активов многократно превышает российские показатели, несмотря на разницу в размерах экономик.</w:t>
      </w:r>
    </w:p>
    <w:p w14:paraId="5F102430" w14:textId="77777777" w:rsidR="00574FBF" w:rsidRPr="00574FBF" w:rsidRDefault="00574FBF" w:rsidP="00574FBF">
      <w:r w:rsidRPr="00574FBF">
        <w:t>«Доля активов к валовому внутреннему продукту, например, в Соединенных Штатах 153%, в Дании - 200%, даже в Чили - 60%. У нас это 4% с небольшим. Это говорит об одном: потенциал у рынка пенсионных накоплений колоссальный», - заявил Сергей Беляков.</w:t>
      </w:r>
    </w:p>
    <w:p w14:paraId="094921AE" w14:textId="77777777" w:rsidR="00574FBF" w:rsidRPr="00574FBF" w:rsidRDefault="00574FBF" w:rsidP="00574FBF">
      <w:r w:rsidRPr="00574FBF">
        <w:t>Причиной такого результата в этих странах спикер назвал высокий показатель доли охвата населения корпоративными пенсионными программами (КПП) на уровне 80-90%. И нам тоже нужно двигаться в этом же направлении.</w:t>
      </w:r>
    </w:p>
    <w:p w14:paraId="559DB453" w14:textId="77777777" w:rsidR="00574FBF" w:rsidRPr="00574FBF" w:rsidRDefault="00574FBF" w:rsidP="00574FBF">
      <w:r w:rsidRPr="00574FBF">
        <w:t>Президент НАПФ акцентировал внимание на необходимости развития корпоративных пенсионных программ для значительного увеличения охвата населения. Именно их реализация лежит в основе успешного опыта зарубежных стран. По мнению спикера, вовлечение россиян в такие программы позволит существенно увеличить капитализацию российского фондового рынка.</w:t>
      </w:r>
    </w:p>
    <w:p w14:paraId="1E1BC320" w14:textId="77777777" w:rsidR="00574FBF" w:rsidRPr="00574FBF" w:rsidRDefault="00574FBF" w:rsidP="00574FBF">
      <w:r w:rsidRPr="00574FBF">
        <w:t>«Если нам удастся увеличить охват населения такими программами с нынешних 8% до хотя бы 20%, то это уже 33 трлн рублей к капитализации российского фондового рынка», - пояснил он.</w:t>
      </w:r>
    </w:p>
    <w:p w14:paraId="2A19567A" w14:textId="77777777" w:rsidR="00574FBF" w:rsidRPr="00574FBF" w:rsidRDefault="00574FBF" w:rsidP="00574FBF">
      <w:r w:rsidRPr="00574FBF">
        <w:t>Сергей Беляков также отметил, что необходимо разъяснять гражданам механизмы накопления средств на пенсию, опираясь на успешный опыт программы долгосрочных сбережений (ПДС), которая уже привлекла 10,5 миллиона россиян и более 773,6 миллиардов рублей.</w:t>
      </w:r>
    </w:p>
    <w:p w14:paraId="29175479" w14:textId="77777777" w:rsidR="00574FBF" w:rsidRPr="00574FBF" w:rsidRDefault="00574FBF" w:rsidP="00574FBF">
      <w:r w:rsidRPr="00574FBF">
        <w:t>Другие участники форума поддержали позицию главы НАПФ, отметив важность дальнейшего развития механизмов привлечения населения к программам НПФ.</w:t>
      </w:r>
    </w:p>
    <w:p w14:paraId="7F106ABD" w14:textId="77777777" w:rsidR="00574FBF" w:rsidRPr="00574FBF" w:rsidRDefault="00574FBF" w:rsidP="00574FBF">
      <w:r w:rsidRPr="00574FBF">
        <w:t xml:space="preserve">Директор департамента финансовой политики Минфина России Алексей Яковлев подчеркнул важное значение ПДС в реализации усилий государства по укреплению </w:t>
      </w:r>
      <w:r w:rsidRPr="00574FBF">
        <w:lastRenderedPageBreak/>
        <w:t>капитализации российского фондового рынка к 2030 году. Спикер объяснил, что выполнение поставленной Президентом России цели зависит от формирования комплексной инфраструктуры, позволяющей привлекать на финансовый рынок широкую аудиторию. Любой человек, вне зависимости от пола, возраста и уровня финансовой грамотности, должен иметь подходящие возможности для формирования капитала. В этом контексте большое значение приобретает работа с молодым поколением.</w:t>
      </w:r>
    </w:p>
    <w:p w14:paraId="33DBCB1F" w14:textId="77777777" w:rsidR="00574FBF" w:rsidRPr="00574FBF" w:rsidRDefault="00574FBF" w:rsidP="00574FBF">
      <w:r w:rsidRPr="00574FBF">
        <w:t>«Мы запустили работу с вузами. В 2026 году во всех федеральных университетах запланирован цикл соответствующих лекций. Интерес к ним колоссальный. Студенты сейчас - это и те кадры, которые будут работать в отрасли, и те потенциальные клиенты, которые будут понимать, что они делают на рынке», - поделился опытом ведомства Алексей Яковлев.</w:t>
      </w:r>
    </w:p>
    <w:p w14:paraId="120C44D9" w14:textId="77777777" w:rsidR="00574FBF" w:rsidRPr="00574FBF" w:rsidRDefault="00574FBF" w:rsidP="00574FBF">
      <w:r w:rsidRPr="00574FBF">
        <w:t>Директор департамента инвестиционных финансовых посредников Банка России Ольга Шишлянникова отметила общую положительную динамику пенсионных накоплений, подчеркнув, что управляющим компаниям удается показывать стабильную высокую доходность. По словам спикера, успех ПДС во многом определил интерес со стороны старшего поколения россиян. Для привлечения большей доли молодых вкладчиков необходимы дополнительные меры, которые уже прорабатываются регулятором.</w:t>
      </w:r>
    </w:p>
    <w:p w14:paraId="7BB9F179" w14:textId="77777777" w:rsidR="00574FBF" w:rsidRPr="00574FBF" w:rsidRDefault="00574FBF" w:rsidP="00574FBF">
      <w:r w:rsidRPr="00574FBF">
        <w:t>Управляющий директор Московской биржи Борис Блохин подчеркнул эффективность ПДС как финансового инструмента. За прошедший год программа привлекла большее количество инвесторов за прошедший год, чем индивидуальный инвестиционный счет (ИИС) за всю историю существования.</w:t>
      </w:r>
    </w:p>
    <w:p w14:paraId="2771BB73" w14:textId="77777777" w:rsidR="00574FBF" w:rsidRPr="00574FBF" w:rsidRDefault="00574FBF" w:rsidP="00574FBF">
      <w:r w:rsidRPr="00574FBF">
        <w:t>Участники форума отметили, что рынок пенсионных услуг является важным фактором стабилизации и устойчивого роста национальной экономики, позволяя привлекать «длинные» деньги и создавать условия для финансового благополучия будущих поколений.</w:t>
      </w:r>
    </w:p>
    <w:p w14:paraId="5130F46E" w14:textId="77777777" w:rsidR="00574FBF" w:rsidRPr="00574FBF" w:rsidRDefault="00574FBF" w:rsidP="00574FBF">
      <w:r w:rsidRPr="00574FBF">
        <w:t>***</w:t>
      </w:r>
    </w:p>
    <w:p w14:paraId="5E1E0F01" w14:textId="77777777" w:rsidR="00574FBF" w:rsidRPr="00574FBF" w:rsidRDefault="00574FBF" w:rsidP="00574FBF">
      <w:r w:rsidRPr="00574FBF">
        <w:t>СРО НАПФ (Саморегулируемая организация Национальная ассоциация негосударственных пенсионных фондов) учреждена 22 марта 2000 года для обеспечения благоприятных условий деятельности членов НАПФ, защиты интересов членов ассоциации, вкладчиков, участников и застрахованных лиц, установления правил и стандартов деятельности, обеспечивающих эффективность работы членов НАПФ. Является членом РСПП, ТПП, СПКФР и АРФГ.</w:t>
      </w:r>
    </w:p>
    <w:p w14:paraId="42327A8C" w14:textId="77777777" w:rsidR="00574FBF" w:rsidRPr="00574FBF" w:rsidRDefault="00574FBF" w:rsidP="00574FBF">
      <w:r w:rsidRPr="00574FBF">
        <w:t>НАПФ объединяет 43 организации: 32 НПФ и 11 ассоциированных членов.</w:t>
      </w:r>
    </w:p>
    <w:p w14:paraId="259416E4" w14:textId="77777777" w:rsidR="00574FBF" w:rsidRPr="00574FBF" w:rsidRDefault="00574FBF" w:rsidP="00574FBF">
      <w:r w:rsidRPr="00574FBF">
        <w:t>***</w:t>
      </w:r>
    </w:p>
    <w:p w14:paraId="3D3EEDFD" w14:textId="77777777" w:rsidR="00574FBF" w:rsidRPr="00574FBF" w:rsidRDefault="00574FBF" w:rsidP="00574FBF">
      <w:r w:rsidRPr="00574FBF">
        <w:t xml:space="preserve">Программа долгосрочных сбережений разработана Министерством финансов Российской Федерации совместно с Банком России и с участием НАПФ. Это долгосрочный сберегательный продукт, который позволяет формировать дополнительный финансовый ресурс на долгосрочные стратегические цели, а также создать финансовую подушку безопасности, в том числе на случай наступления особых жизненных ситуаций. Операторы программы - негосударственные пенсионные фонды (НПФ), которые обеспечивают сохранность и доходность сбережений и осуществляют выплаты этих сбережений. Это крупные финансовые организации, многие из которых </w:t>
      </w:r>
      <w:r w:rsidRPr="00574FBF">
        <w:lastRenderedPageBreak/>
        <w:t>имеют более чем 30-летнюю историю успешной деятельности по реализации пенсионных программ. На январь 2026 г. россияне заключили более 10,5 млн договоров ПДС на общую сумму свыше 773,6 млрд рублей, а услуги по программе долгосрочных сбережений оказывают 29 из 32 российских НПФ. Детальная информация о Программе доступна на сайте НАПФ.</w:t>
      </w:r>
    </w:p>
    <w:p w14:paraId="09CC4569" w14:textId="54BE9BAE" w:rsidR="00574FBF" w:rsidRPr="00574FBF" w:rsidRDefault="00666FA3" w:rsidP="00574FBF">
      <w:hyperlink r:id="rId8" w:history="1">
        <w:r w:rsidR="00574FBF" w:rsidRPr="00636C7C">
          <w:rPr>
            <w:rStyle w:val="a3"/>
            <w:lang w:val="en-US"/>
          </w:rPr>
          <w:t>https</w:t>
        </w:r>
        <w:r w:rsidR="00574FBF" w:rsidRPr="00574FBF">
          <w:rPr>
            <w:rStyle w:val="a3"/>
          </w:rPr>
          <w:t>://</w:t>
        </w:r>
        <w:r w:rsidR="00574FBF" w:rsidRPr="00636C7C">
          <w:rPr>
            <w:rStyle w:val="a3"/>
            <w:lang w:val="en-US"/>
          </w:rPr>
          <w:t>www</w:t>
        </w:r>
        <w:r w:rsidR="00574FBF" w:rsidRPr="00574FBF">
          <w:rPr>
            <w:rStyle w:val="a3"/>
          </w:rPr>
          <w:t>.</w:t>
        </w:r>
        <w:r w:rsidR="00574FBF" w:rsidRPr="00636C7C">
          <w:rPr>
            <w:rStyle w:val="a3"/>
            <w:lang w:val="en-US"/>
          </w:rPr>
          <w:t>napf</w:t>
        </w:r>
        <w:r w:rsidR="00574FBF" w:rsidRPr="00574FBF">
          <w:rPr>
            <w:rStyle w:val="a3"/>
          </w:rPr>
          <w:t>.</w:t>
        </w:r>
        <w:r w:rsidR="00574FBF" w:rsidRPr="00636C7C">
          <w:rPr>
            <w:rStyle w:val="a3"/>
            <w:lang w:val="en-US"/>
          </w:rPr>
          <w:t>ru</w:t>
        </w:r>
        <w:r w:rsidR="00574FBF" w:rsidRPr="00574FBF">
          <w:rPr>
            <w:rStyle w:val="a3"/>
          </w:rPr>
          <w:t>/</w:t>
        </w:r>
        <w:r w:rsidR="00574FBF" w:rsidRPr="00636C7C">
          <w:rPr>
            <w:rStyle w:val="a3"/>
            <w:lang w:val="en-US"/>
          </w:rPr>
          <w:t>news</w:t>
        </w:r>
        <w:r w:rsidR="00574FBF" w:rsidRPr="00574FBF">
          <w:rPr>
            <w:rStyle w:val="a3"/>
          </w:rPr>
          <w:t>/</w:t>
        </w:r>
        <w:r w:rsidR="00574FBF" w:rsidRPr="00636C7C">
          <w:rPr>
            <w:rStyle w:val="a3"/>
            <w:lang w:val="en-US"/>
          </w:rPr>
          <w:t>napf</w:t>
        </w:r>
        <w:r w:rsidR="00574FBF" w:rsidRPr="00574FBF">
          <w:rPr>
            <w:rStyle w:val="a3"/>
          </w:rPr>
          <w:t>_</w:t>
        </w:r>
        <w:r w:rsidR="00574FBF" w:rsidRPr="00636C7C">
          <w:rPr>
            <w:rStyle w:val="a3"/>
            <w:lang w:val="en-US"/>
          </w:rPr>
          <w:t>news</w:t>
        </w:r>
        <w:r w:rsidR="00574FBF" w:rsidRPr="00574FBF">
          <w:rPr>
            <w:rStyle w:val="a3"/>
          </w:rPr>
          <w:t>/</w:t>
        </w:r>
        <w:r w:rsidR="00574FBF" w:rsidRPr="00636C7C">
          <w:rPr>
            <w:rStyle w:val="a3"/>
            <w:lang w:val="en-US"/>
          </w:rPr>
          <w:t>razvitie</w:t>
        </w:r>
        <w:r w:rsidR="00574FBF" w:rsidRPr="00574FBF">
          <w:rPr>
            <w:rStyle w:val="a3"/>
          </w:rPr>
          <w:t>-</w:t>
        </w:r>
        <w:r w:rsidR="00574FBF" w:rsidRPr="00636C7C">
          <w:rPr>
            <w:rStyle w:val="a3"/>
            <w:lang w:val="en-US"/>
          </w:rPr>
          <w:t>pensionnykh</w:t>
        </w:r>
        <w:r w:rsidR="00574FBF" w:rsidRPr="00574FBF">
          <w:rPr>
            <w:rStyle w:val="a3"/>
          </w:rPr>
          <w:t>-</w:t>
        </w:r>
        <w:r w:rsidR="00574FBF" w:rsidRPr="00636C7C">
          <w:rPr>
            <w:rStyle w:val="a3"/>
            <w:lang w:val="en-US"/>
          </w:rPr>
          <w:t>programm</w:t>
        </w:r>
        <w:r w:rsidR="00574FBF" w:rsidRPr="00574FBF">
          <w:rPr>
            <w:rStyle w:val="a3"/>
          </w:rPr>
          <w:t>-</w:t>
        </w:r>
        <w:r w:rsidR="00574FBF" w:rsidRPr="00636C7C">
          <w:rPr>
            <w:rStyle w:val="a3"/>
            <w:lang w:val="en-US"/>
          </w:rPr>
          <w:t>obespechit</w:t>
        </w:r>
        <w:r w:rsidR="00574FBF" w:rsidRPr="00574FBF">
          <w:rPr>
            <w:rStyle w:val="a3"/>
          </w:rPr>
          <w:t>-</w:t>
        </w:r>
        <w:r w:rsidR="00574FBF" w:rsidRPr="00636C7C">
          <w:rPr>
            <w:rStyle w:val="a3"/>
            <w:lang w:val="en-US"/>
          </w:rPr>
          <w:t>pritok</w:t>
        </w:r>
        <w:r w:rsidR="00574FBF" w:rsidRPr="00574FBF">
          <w:rPr>
            <w:rStyle w:val="a3"/>
          </w:rPr>
          <w:t>-</w:t>
        </w:r>
        <w:r w:rsidR="00574FBF" w:rsidRPr="00636C7C">
          <w:rPr>
            <w:rStyle w:val="a3"/>
            <w:lang w:val="en-US"/>
          </w:rPr>
          <w:t>dlinnykh</w:t>
        </w:r>
        <w:r w:rsidR="00574FBF" w:rsidRPr="00574FBF">
          <w:rPr>
            <w:rStyle w:val="a3"/>
          </w:rPr>
          <w:t>-</w:t>
        </w:r>
        <w:r w:rsidR="00574FBF" w:rsidRPr="00636C7C">
          <w:rPr>
            <w:rStyle w:val="a3"/>
            <w:lang w:val="en-US"/>
          </w:rPr>
          <w:t>deneg</w:t>
        </w:r>
        <w:r w:rsidR="00574FBF" w:rsidRPr="00574FBF">
          <w:rPr>
            <w:rStyle w:val="a3"/>
          </w:rPr>
          <w:t>-</w:t>
        </w:r>
        <w:r w:rsidR="00574FBF" w:rsidRPr="00636C7C">
          <w:rPr>
            <w:rStyle w:val="a3"/>
            <w:lang w:val="en-US"/>
          </w:rPr>
          <w:t>v</w:t>
        </w:r>
        <w:r w:rsidR="00574FBF" w:rsidRPr="00574FBF">
          <w:rPr>
            <w:rStyle w:val="a3"/>
          </w:rPr>
          <w:t>-</w:t>
        </w:r>
        <w:r w:rsidR="00574FBF" w:rsidRPr="00636C7C">
          <w:rPr>
            <w:rStyle w:val="a3"/>
            <w:lang w:val="en-US"/>
          </w:rPr>
          <w:t>ekonomiku</w:t>
        </w:r>
        <w:r w:rsidR="00574FBF" w:rsidRPr="00574FBF">
          <w:rPr>
            <w:rStyle w:val="a3"/>
          </w:rPr>
          <w:t>/</w:t>
        </w:r>
      </w:hyperlink>
      <w:r w:rsidR="00574FBF" w:rsidRPr="00574FBF">
        <w:t xml:space="preserve"> </w:t>
      </w:r>
    </w:p>
    <w:p w14:paraId="68404000" w14:textId="7F5BC695" w:rsidR="00571F18" w:rsidRPr="00AB1B36" w:rsidRDefault="00430D52" w:rsidP="00571F18">
      <w:pPr>
        <w:pStyle w:val="2"/>
      </w:pPr>
      <w:bookmarkStart w:id="31" w:name="ф1"/>
      <w:bookmarkStart w:id="32" w:name="_Toc223675970"/>
      <w:bookmarkEnd w:id="31"/>
      <w:r w:rsidRPr="00AB1B36">
        <w:t xml:space="preserve">Ваш Пенсионный Брокер, </w:t>
      </w:r>
      <w:r w:rsidR="00571F18" w:rsidRPr="00AB1B36">
        <w:t xml:space="preserve">05.03.2026, Куратор НПФ в Минфине Наталия Каменская перешла в </w:t>
      </w:r>
      <w:r w:rsidR="00880F7B">
        <w:t>«</w:t>
      </w:r>
      <w:r w:rsidR="00571F18" w:rsidRPr="00AB1B36">
        <w:t>Сбер</w:t>
      </w:r>
      <w:r w:rsidR="00880F7B">
        <w:t>»</w:t>
      </w:r>
      <w:bookmarkEnd w:id="32"/>
    </w:p>
    <w:p w14:paraId="03E4272E" w14:textId="2580E56C" w:rsidR="00571F18" w:rsidRPr="00AB1B36" w:rsidRDefault="00571F18" w:rsidP="00831CC5">
      <w:pPr>
        <w:pStyle w:val="3"/>
      </w:pPr>
      <w:bookmarkStart w:id="33" w:name="_Toc223675971"/>
      <w:r w:rsidRPr="00AB1B36">
        <w:t xml:space="preserve">Возглавлявшая отдел регулирования негосударственных пенсионных фондов (НПФ) в Минфине Наталия Каменская перешла на работу в </w:t>
      </w:r>
      <w:r w:rsidR="00880F7B">
        <w:t>«</w:t>
      </w:r>
      <w:r w:rsidRPr="00AB1B36">
        <w:t>Сбер НПФ</w:t>
      </w:r>
      <w:r w:rsidR="00880F7B">
        <w:t>»</w:t>
      </w:r>
      <w:r w:rsidRPr="00AB1B36">
        <w:t xml:space="preserve">. Об этом стало известно на </w:t>
      </w:r>
      <w:r w:rsidR="00880F7B">
        <w:t>«</w:t>
      </w:r>
      <w:r w:rsidRPr="00AB1B36">
        <w:t>Форуме лидеров управления активами</w:t>
      </w:r>
      <w:r w:rsidR="00880F7B">
        <w:t>»</w:t>
      </w:r>
      <w:r w:rsidRPr="00AB1B36">
        <w:t xml:space="preserve"> </w:t>
      </w:r>
      <w:r w:rsidR="00880F7B">
        <w:t>«</w:t>
      </w:r>
      <w:r w:rsidRPr="00AB1B36">
        <w:t>Эксперт РА</w:t>
      </w:r>
      <w:r w:rsidR="00880F7B">
        <w:t>»</w:t>
      </w:r>
      <w:r w:rsidRPr="00AB1B36">
        <w:t>, где Каменская публично выступила в новом статусе, передает корреспондент Frank Media.</w:t>
      </w:r>
      <w:bookmarkEnd w:id="33"/>
    </w:p>
    <w:p w14:paraId="62BFC7C1" w14:textId="5CF8B5C1" w:rsidR="00571F18" w:rsidRPr="00AB1B36" w:rsidRDefault="00571F18" w:rsidP="00571F18">
      <w:r w:rsidRPr="00AB1B36">
        <w:t xml:space="preserve">В пенсионном фонде </w:t>
      </w:r>
      <w:r w:rsidR="00880F7B">
        <w:t>«</w:t>
      </w:r>
      <w:r w:rsidRPr="00AB1B36">
        <w:t>Сбера</w:t>
      </w:r>
      <w:r w:rsidR="00880F7B">
        <w:t>»</w:t>
      </w:r>
      <w:r w:rsidRPr="00AB1B36">
        <w:t xml:space="preserve"> она заняла должность директора по GR (взаимодействию с госорганами) и юридическому сопровождению. Как пояснили в пресс-службе </w:t>
      </w:r>
      <w:r w:rsidR="00880F7B">
        <w:t>«</w:t>
      </w:r>
      <w:r w:rsidRPr="00AB1B36">
        <w:t>Сбера НПФ</w:t>
      </w:r>
      <w:r w:rsidR="00880F7B">
        <w:t>»</w:t>
      </w:r>
      <w:r w:rsidRPr="00AB1B36">
        <w:t xml:space="preserve">, ранее такой должности в фонде не было, и задачи распределялись между несколькими департаментами. </w:t>
      </w:r>
      <w:r w:rsidR="00880F7B">
        <w:t>«</w:t>
      </w:r>
      <w:r w:rsidRPr="00AB1B36">
        <w:t>С учётом масштабных изменений индустрии, роста рынка и нашего бизнеса мы решили более чётко структурировать управленческий контур</w:t>
      </w:r>
      <w:r w:rsidR="00880F7B">
        <w:t>»</w:t>
      </w:r>
      <w:r w:rsidRPr="00AB1B36">
        <w:t>, - отметили там.</w:t>
      </w:r>
    </w:p>
    <w:p w14:paraId="725F3238" w14:textId="2A7BDD35" w:rsidR="00571F18" w:rsidRPr="00AB1B36" w:rsidRDefault="00880F7B" w:rsidP="00571F18">
      <w:r>
        <w:t>«</w:t>
      </w:r>
      <w:r w:rsidR="00571F18" w:rsidRPr="00AB1B36">
        <w:t>В новой роли Наталия будет выстраивать системную работу с представителями государственных органов и профильных ведомств. В числе приоритетов - развитие программы долгосрочных сбережений и негосударственного пенсионного обеспечения. В фокусе будет поддержка инициатив по запуску софинансирования для детей, расширение перечня особых жизненных ситуаций, а также совершенствование инвестиционных возможностей НПФ</w:t>
      </w:r>
      <w:r>
        <w:t>»</w:t>
      </w:r>
      <w:r w:rsidR="00571F18" w:rsidRPr="00AB1B36">
        <w:t>, - рассказали в пресс-службе.</w:t>
      </w:r>
    </w:p>
    <w:p w14:paraId="491678E4" w14:textId="3E6AFDB4" w:rsidR="00571F18" w:rsidRPr="00AB1B36" w:rsidRDefault="00571F18" w:rsidP="00571F18">
      <w:r w:rsidRPr="00AB1B36">
        <w:t xml:space="preserve">В период работы Каменской в Минфине ведомство совместно с ЦБ разработало и запустило программу долгосрочных сбережений (ПДС). На конец 2025 года в нее удалось привлечь 717 млрд рублей, около 1,5 трлн рублей вложений ЦБ ожидает увидеть к концу 2026 года. Число договоров превысило 10 млн. Как отметили в </w:t>
      </w:r>
      <w:r w:rsidR="00880F7B">
        <w:t>«</w:t>
      </w:r>
      <w:r w:rsidRPr="00AB1B36">
        <w:t>Сбере НПФ</w:t>
      </w:r>
      <w:r w:rsidR="00880F7B">
        <w:t>»</w:t>
      </w:r>
      <w:r w:rsidRPr="00AB1B36">
        <w:t xml:space="preserve">, Каменская была одним из разработчиков программы и в последние два года </w:t>
      </w:r>
      <w:r w:rsidR="00880F7B">
        <w:t>«</w:t>
      </w:r>
      <w:r w:rsidRPr="00AB1B36">
        <w:t>активно занималась ее продвижением</w:t>
      </w:r>
      <w:r w:rsidR="00880F7B">
        <w:t>»</w:t>
      </w:r>
      <w:r w:rsidRPr="00AB1B36">
        <w:t>.</w:t>
      </w:r>
    </w:p>
    <w:p w14:paraId="7E28A80E" w14:textId="406D3D7D" w:rsidR="00571F18" w:rsidRPr="00AB1B36" w:rsidRDefault="00880F7B" w:rsidP="00571F18">
      <w:r>
        <w:t>«</w:t>
      </w:r>
      <w:r w:rsidR="00571F18" w:rsidRPr="00AB1B36">
        <w:t>Уверены, что экспертиза и опыт Наталии позволят нам быстрее запускать новые масштабные решения и делать наши продукты более гибкими</w:t>
      </w:r>
      <w:r>
        <w:t>»</w:t>
      </w:r>
      <w:r w:rsidR="00571F18" w:rsidRPr="00AB1B36">
        <w:t>, - рассчитывают в фонде.</w:t>
      </w:r>
    </w:p>
    <w:p w14:paraId="78C40A22" w14:textId="77777777" w:rsidR="00571F18" w:rsidRPr="00AB1B36" w:rsidRDefault="00571F18" w:rsidP="00571F18">
      <w:r w:rsidRPr="00AB1B36">
        <w:t>Frank Media направили запросы Минфин.</w:t>
      </w:r>
    </w:p>
    <w:p w14:paraId="161503B4" w14:textId="33A623EF" w:rsidR="00111D7C" w:rsidRPr="00AB1B36" w:rsidRDefault="00666FA3" w:rsidP="00571F18">
      <w:hyperlink r:id="rId9" w:history="1">
        <w:r w:rsidR="00571F18" w:rsidRPr="00AB1B36">
          <w:rPr>
            <w:rStyle w:val="a3"/>
          </w:rPr>
          <w:t>http://pbroker.ru/?p=81740</w:t>
        </w:r>
      </w:hyperlink>
    </w:p>
    <w:p w14:paraId="0731F0C9" w14:textId="0FD3A78E" w:rsidR="00430D52" w:rsidRPr="00AB1B36" w:rsidRDefault="00430D52" w:rsidP="00430D52">
      <w:pPr>
        <w:pStyle w:val="2"/>
      </w:pPr>
      <w:bookmarkStart w:id="34" w:name="_Toc223675972"/>
      <w:r w:rsidRPr="00AB1B36">
        <w:lastRenderedPageBreak/>
        <w:t xml:space="preserve">Ваш Пенсионный Брокер, 05.03.2026, Звание </w:t>
      </w:r>
      <w:r w:rsidR="00880F7B">
        <w:t>«</w:t>
      </w:r>
      <w:r w:rsidRPr="00AB1B36">
        <w:t>Лучший сотрудник года</w:t>
      </w:r>
      <w:r w:rsidR="00880F7B">
        <w:t>»</w:t>
      </w:r>
      <w:r w:rsidRPr="00AB1B36">
        <w:t xml:space="preserve"> присвоено десяти специалистам</w:t>
      </w:r>
      <w:bookmarkEnd w:id="34"/>
    </w:p>
    <w:p w14:paraId="21EF07D1" w14:textId="29D6CBBD" w:rsidR="00430D52" w:rsidRPr="00AB1B36" w:rsidRDefault="00430D52" w:rsidP="00831CC5">
      <w:pPr>
        <w:pStyle w:val="3"/>
      </w:pPr>
      <w:bookmarkStart w:id="35" w:name="_Toc223675973"/>
      <w:r w:rsidRPr="00AB1B36">
        <w:t xml:space="preserve">В Ханты-Мансийском негосударственном пенсионном фонде подвели итоги работы за 2025 год и наградили сотрудников, которые внесли наибольший вклад в развитие организации. Высокой оценки и звания </w:t>
      </w:r>
      <w:r w:rsidR="00880F7B">
        <w:t>«</w:t>
      </w:r>
      <w:r w:rsidRPr="00AB1B36">
        <w:t>Лучший сотрудник года</w:t>
      </w:r>
      <w:r w:rsidR="00880F7B">
        <w:t>»</w:t>
      </w:r>
      <w:r w:rsidRPr="00AB1B36">
        <w:t xml:space="preserve"> удостоены десять специалистов.</w:t>
      </w:r>
      <w:bookmarkEnd w:id="35"/>
    </w:p>
    <w:p w14:paraId="6A0BAAA0" w14:textId="63C4D12D" w:rsidR="00430D52" w:rsidRPr="00AB1B36" w:rsidRDefault="00430D52" w:rsidP="00430D52">
      <w:r w:rsidRPr="00AB1B36">
        <w:t xml:space="preserve">По словам президента Марии Стуловой, при выборе кандидатур особое внимание уделялось не просто высоким результатам работы, а прорывным идеям и реализованным решениям, способным качественно изменить бизнес-процессы. Звание </w:t>
      </w:r>
      <w:r w:rsidR="00880F7B">
        <w:t>«</w:t>
      </w:r>
      <w:r w:rsidRPr="00AB1B36">
        <w:t>Лучший сотрудник года</w:t>
      </w:r>
      <w:r w:rsidR="00880F7B">
        <w:t>»</w:t>
      </w:r>
      <w:r w:rsidRPr="00AB1B36">
        <w:t xml:space="preserve"> получили специалисты, чьи инициативы привели к системным изменениям и повысили эффективность работы организации.</w:t>
      </w:r>
    </w:p>
    <w:p w14:paraId="5C9DA3D3" w14:textId="77777777" w:rsidR="00430D52" w:rsidRPr="00AB1B36" w:rsidRDefault="00430D52" w:rsidP="00430D52">
      <w:r w:rsidRPr="00AB1B36">
        <w:t>По итогам года отмечены:</w:t>
      </w:r>
    </w:p>
    <w:p w14:paraId="26A2BE7B" w14:textId="77777777" w:rsidR="00430D52" w:rsidRPr="00AB1B36" w:rsidRDefault="00430D52" w:rsidP="00430D52">
      <w:r w:rsidRPr="00AB1B36">
        <w:t>Алексей Бисс - за эффективное решение ответственных задач;</w:t>
      </w:r>
    </w:p>
    <w:p w14:paraId="4C722C94" w14:textId="77777777" w:rsidR="00430D52" w:rsidRPr="00AB1B36" w:rsidRDefault="00430D52" w:rsidP="00430D52">
      <w:r w:rsidRPr="00AB1B36">
        <w:t>Алексей Кехтер - за вклад в цифровую трансформацию Фонда;</w:t>
      </w:r>
    </w:p>
    <w:p w14:paraId="532516EF" w14:textId="77777777" w:rsidR="00430D52" w:rsidRPr="00AB1B36" w:rsidRDefault="00430D52" w:rsidP="00430D52">
      <w:r w:rsidRPr="00AB1B36">
        <w:t>Светлана Трифонова - за новый формат продвижения продуктов Фонда;</w:t>
      </w:r>
    </w:p>
    <w:p w14:paraId="50EDC19D" w14:textId="77777777" w:rsidR="00430D52" w:rsidRPr="00AB1B36" w:rsidRDefault="00430D52" w:rsidP="00430D52">
      <w:r w:rsidRPr="00AB1B36">
        <w:t>Юлия Собрина - за создание неординарной партнерской сети;</w:t>
      </w:r>
    </w:p>
    <w:p w14:paraId="4C29885D" w14:textId="77777777" w:rsidR="00430D52" w:rsidRPr="00AB1B36" w:rsidRDefault="00430D52" w:rsidP="00430D52">
      <w:r w:rsidRPr="00AB1B36">
        <w:t>Наталья Знаменщикова - за успешное освоение учета нового пенсионного продукта;</w:t>
      </w:r>
    </w:p>
    <w:p w14:paraId="706139F0" w14:textId="77777777" w:rsidR="00430D52" w:rsidRPr="00AB1B36" w:rsidRDefault="00430D52" w:rsidP="00430D52">
      <w:r w:rsidRPr="00AB1B36">
        <w:t>Дарья Исакова - за инициативное решение задач по повышению прозрачности и контролируемости расходов;</w:t>
      </w:r>
    </w:p>
    <w:p w14:paraId="5CF8AA71" w14:textId="77777777" w:rsidR="00430D52" w:rsidRPr="00AB1B36" w:rsidRDefault="00430D52" w:rsidP="00430D52">
      <w:r w:rsidRPr="00AB1B36">
        <w:t>Виктория Кияшко - за инициативную успешную методологическую проработку перехода на МСФО 17;</w:t>
      </w:r>
    </w:p>
    <w:p w14:paraId="4AAF8D70" w14:textId="77777777" w:rsidR="00430D52" w:rsidRPr="00AB1B36" w:rsidRDefault="00430D52" w:rsidP="00430D52">
      <w:r w:rsidRPr="00AB1B36">
        <w:t>Сергей Плотников - за самоотверженное успешное внедрение новых требований Банка России к актуарным расчетам;</w:t>
      </w:r>
    </w:p>
    <w:p w14:paraId="4BD1DA1A" w14:textId="77777777" w:rsidR="00430D52" w:rsidRPr="00AB1B36" w:rsidRDefault="00430D52" w:rsidP="00430D52">
      <w:r w:rsidRPr="00AB1B36">
        <w:t>Евгения Кугаевская - за оптимизацию расходов и креативный подход при благоустройстве Фонда;</w:t>
      </w:r>
    </w:p>
    <w:p w14:paraId="4CA8FE2C" w14:textId="77777777" w:rsidR="00430D52" w:rsidRPr="00AB1B36" w:rsidRDefault="00430D52" w:rsidP="00430D52">
      <w:r w:rsidRPr="00AB1B36">
        <w:t>Олеся Матвеева - за вклад в цифровую трансформацию Фонда.</w:t>
      </w:r>
    </w:p>
    <w:p w14:paraId="0A2BB8F3" w14:textId="77777777" w:rsidR="00430D52" w:rsidRPr="00AB1B36" w:rsidRDefault="00430D52" w:rsidP="00430D52">
      <w:r w:rsidRPr="00AB1B36">
        <w:t>Традиция ежегодно отмечать профессиональные заслуги в Ханты-Мансийском НПФ подчеркивает стабильность компании и системный подход к развитию персонала. Внимание к инициативам сотрудников поддерживает командный дух и стремление к новым достижениям.</w:t>
      </w:r>
    </w:p>
    <w:p w14:paraId="4A630962" w14:textId="77777777" w:rsidR="00430D52" w:rsidRPr="00AB1B36" w:rsidRDefault="00666FA3" w:rsidP="00430D52">
      <w:hyperlink r:id="rId10" w:history="1">
        <w:r w:rsidR="00430D52" w:rsidRPr="00AB1B36">
          <w:rPr>
            <w:rStyle w:val="a3"/>
          </w:rPr>
          <w:t>http://pbroker.ru/?p=81725</w:t>
        </w:r>
      </w:hyperlink>
      <w:r w:rsidR="00430D52" w:rsidRPr="00AB1B36">
        <w:t xml:space="preserve"> </w:t>
      </w:r>
    </w:p>
    <w:p w14:paraId="4099F798" w14:textId="77777777" w:rsidR="00571F18" w:rsidRPr="00AB1B36" w:rsidRDefault="00571F18" w:rsidP="00571F18"/>
    <w:p w14:paraId="3F3BD793" w14:textId="77777777" w:rsidR="00111D7C" w:rsidRPr="00AB1B36" w:rsidRDefault="00111D7C" w:rsidP="00111D7C">
      <w:pPr>
        <w:pStyle w:val="10"/>
      </w:pPr>
      <w:bookmarkStart w:id="36" w:name="_Toc165991073"/>
      <w:bookmarkStart w:id="37" w:name="_Toc99271691"/>
      <w:bookmarkStart w:id="38" w:name="_Toc99318654"/>
      <w:bookmarkStart w:id="39" w:name="_Toc99318783"/>
      <w:bookmarkStart w:id="40" w:name="_Toc396864672"/>
      <w:bookmarkStart w:id="41" w:name="_Toc223675974"/>
      <w:r w:rsidRPr="00AB1B36">
        <w:lastRenderedPageBreak/>
        <w:t>Программа долгосрочных сбережений</w:t>
      </w:r>
      <w:bookmarkEnd w:id="36"/>
      <w:bookmarkEnd w:id="41"/>
    </w:p>
    <w:p w14:paraId="0D70053B" w14:textId="77777777" w:rsidR="00596F9C" w:rsidRPr="00AB1B36" w:rsidRDefault="00596F9C" w:rsidP="00596F9C">
      <w:pPr>
        <w:pStyle w:val="2"/>
      </w:pPr>
      <w:bookmarkStart w:id="42" w:name="ф2"/>
      <w:bookmarkStart w:id="43" w:name="_Toc223675975"/>
      <w:bookmarkEnd w:id="42"/>
      <w:r w:rsidRPr="00AB1B36">
        <w:t xml:space="preserve">Эксперт, 05.03.2026, </w:t>
      </w:r>
      <w:bookmarkStart w:id="44" w:name="_Hlk223603749"/>
      <w:r w:rsidRPr="00AB1B36">
        <w:t>Программа пенсионных сбережений</w:t>
      </w:r>
      <w:bookmarkEnd w:id="43"/>
    </w:p>
    <w:p w14:paraId="1D855ED5" w14:textId="2D9BCE42" w:rsidR="00596F9C" w:rsidRPr="00AB1B36" w:rsidRDefault="00596F9C" w:rsidP="00831CC5">
      <w:pPr>
        <w:pStyle w:val="3"/>
      </w:pPr>
      <w:bookmarkStart w:id="45" w:name="_Toc223675976"/>
      <w:r w:rsidRPr="00AB1B36">
        <w:t xml:space="preserve">Прирост инвестированных в Программу долгосрочных сбережений (ПДС) средств может составить в 2026 г. до 140%, свидетельствуют исследования </w:t>
      </w:r>
      <w:r w:rsidR="00880F7B">
        <w:t>«</w:t>
      </w:r>
      <w:r w:rsidRPr="00AB1B36">
        <w:t>Эксперт РА</w:t>
      </w:r>
      <w:r w:rsidR="00880F7B">
        <w:t>»</w:t>
      </w:r>
      <w:r w:rsidRPr="00AB1B36">
        <w:t>. ЦБ отмечает, что ПДС пользуется повышенным спросом не у молодежи как наиболее перспективной аудитории, а у пожилого населения, что противоречит идее программы. Сейчас пенсионные накопления и резервы показывают худшую доходность на 5-летнем горизонте.</w:t>
      </w:r>
      <w:bookmarkEnd w:id="45"/>
    </w:p>
    <w:p w14:paraId="2093E646" w14:textId="7A43F609" w:rsidR="00596F9C" w:rsidRPr="00AB1B36" w:rsidRDefault="00596F9C" w:rsidP="00596F9C">
      <w:r w:rsidRPr="00AB1B36">
        <w:t xml:space="preserve">Прирост объема инвестиций в Программу долгосрочных сбережений в 2026 г. составит 40–60% в базовом варианте и 120–140% — в оптимистичном, заявил 4 марта на Втором Форуме лидеров рынка управления активами управляющий директор по страховым и инвестиционным рейтингам рейтингового агентства </w:t>
      </w:r>
      <w:r w:rsidR="00880F7B">
        <w:t>«</w:t>
      </w:r>
      <w:r w:rsidRPr="00AB1B36">
        <w:t>Эксперт РА</w:t>
      </w:r>
      <w:r w:rsidR="00880F7B">
        <w:t>»</w:t>
      </w:r>
      <w:r w:rsidRPr="00AB1B36">
        <w:t xml:space="preserve"> Алексей Янин.</w:t>
      </w:r>
    </w:p>
    <w:p w14:paraId="64F5DD8D" w14:textId="77777777" w:rsidR="00596F9C" w:rsidRPr="00AB1B36" w:rsidRDefault="00596F9C" w:rsidP="00596F9C">
      <w:r w:rsidRPr="00AB1B36">
        <w:t>По словам директора департамента инвестиционных финансовых посредников Банка России Ольги Шишлянниковой, на конец 2025 г. совокупный размер вложений участников программы равнялся 717 млрд руб., а в 2026 г. показатель может увеличиться до 1,5 трлн руб. Президент Национальной ассоциации негосударственных пенсионных фондов (НАПФ) Сергей Беляков отметил, что по итогам февраля 2026 г. объем вырос до более чем 800 млрд руб., заключено около 10,5 млн договоров.</w:t>
      </w:r>
    </w:p>
    <w:p w14:paraId="4741470F" w14:textId="635EDFB6" w:rsidR="00596F9C" w:rsidRPr="00AB1B36" w:rsidRDefault="00596F9C" w:rsidP="00596F9C">
      <w:r w:rsidRPr="00AB1B36">
        <w:t xml:space="preserve">Программа долгосрочных сбережений (ПДС) запущена 1 января 2024 г. и предусматривает добровольное внесение населением средств, которыми будут управлять НПФ. В ПДС можно перевести накопительную часть пенсии. Государство софинансирует внесенный капитал в сумме до 36 тыс. руб. в год, размер </w:t>
      </w:r>
      <w:r w:rsidR="00880F7B">
        <w:t>«</w:t>
      </w:r>
      <w:r w:rsidRPr="00AB1B36">
        <w:t>добавки</w:t>
      </w:r>
      <w:r w:rsidR="00880F7B">
        <w:t>»</w:t>
      </w:r>
      <w:r w:rsidRPr="00AB1B36">
        <w:t xml:space="preserve"> зависит от величины заработка инвестора. С внесенной суммы можно получить налоговый вычет. Вывести капитал возможно не ранее чем через 15 лет или после достижения возраста 55 лет женщинам и 60 лет мужчинам, либо в особой жизненной ситуации. Средства каждого застрахованы государством на сумму 2,8 млн руб.</w:t>
      </w:r>
    </w:p>
    <w:p w14:paraId="2E4FE650" w14:textId="77777777" w:rsidR="00596F9C" w:rsidRPr="00AB1B36" w:rsidRDefault="00596F9C" w:rsidP="00596F9C">
      <w:r w:rsidRPr="00AB1B36">
        <w:t>Однако ПДС не полностью выполняет возложенные на нее функции — привлечение длинного капитала в экономику и формирование у населения долгосрочных накоплений на крупные приобретения или пенсию. Так, по данным Ольги Шишлянниковой, 46% женщин, участвующих в программе, — в возрасте 60 лет и старше, а еще 30% — от 50 до 59 лет. Мужчины, соответственно, 43% и 24%.</w:t>
      </w:r>
    </w:p>
    <w:p w14:paraId="4A435910" w14:textId="1442BFCA" w:rsidR="00596F9C" w:rsidRPr="00AB1B36" w:rsidRDefault="00880F7B" w:rsidP="00596F9C">
      <w:r>
        <w:t>«</w:t>
      </w:r>
      <w:r w:rsidR="00596F9C" w:rsidRPr="00AB1B36">
        <w:t>Что нас расстраивает в этом инструменте? Это состав участников. Мы видим, что, к сожалению, этот инструмент, который, как мы рассчитывали, будет пользоваться спросом у лиц среднего возраста и молодежи, к сожалению, пользуется огромным спросом у лиц предпенсионного и пенсионного возраста в силу тех льгот, которые государство дает по этим инструментам</w:t>
      </w:r>
      <w:r>
        <w:t>»</w:t>
      </w:r>
      <w:r w:rsidR="00596F9C" w:rsidRPr="00AB1B36">
        <w:t>, — заявила представитель ЦБ.</w:t>
      </w:r>
    </w:p>
    <w:p w14:paraId="14BC9807" w14:textId="77777777" w:rsidR="00596F9C" w:rsidRPr="00AB1B36" w:rsidRDefault="00596F9C" w:rsidP="00596F9C">
      <w:r w:rsidRPr="00AB1B36">
        <w:t>Она также отметила, что обсуждается возможность увеличения минимального срока участия в программе до 5 лет для пенсионеров и предпенсионеров, которые сейчас могут вывести средства с использованием налоговых льгот и софинансирования через год.</w:t>
      </w:r>
    </w:p>
    <w:p w14:paraId="2220F686" w14:textId="77777777" w:rsidR="00596F9C" w:rsidRPr="00AB1B36" w:rsidRDefault="00596F9C" w:rsidP="00596F9C">
      <w:r w:rsidRPr="00AB1B36">
        <w:t xml:space="preserve">Ольга Шишлянникова заявила, что ПДС продемонстрировала очень высокие результаты в 2025 г. в сравнении с другими инструментами рынка коллективного инвестирования. </w:t>
      </w:r>
      <w:r w:rsidRPr="00AB1B36">
        <w:lastRenderedPageBreak/>
        <w:t>Так, средняя доходность портфелей ПДС в 2025 г. составила 19%, в то время как открытые ПИФы принесли 16,4%, а закрытые ПИФы для розничных инвесторов — 14,1%. Более высокий результат показали лишь биржевые фонды — 19,9%. Данные по пенсионным средствам еще не подсчитаны.</w:t>
      </w:r>
    </w:p>
    <w:p w14:paraId="659E2C13" w14:textId="434A985B" w:rsidR="00596F9C" w:rsidRPr="00AB1B36" w:rsidRDefault="00880F7B" w:rsidP="00596F9C">
      <w:r>
        <w:t>«</w:t>
      </w:r>
      <w:r w:rsidR="00596F9C" w:rsidRPr="00AB1B36">
        <w:t>Основная причина высокой доходности ПДС заключается в эффекте чистого портфеля, — рассказал „Эксперту“ директор департамента торговых операций инвесткомпании „ГБИГ Холдингс“ Дмитрий Царьков. — В отличие от классических ПИФов, отягощенных значительной долей долговых бумаг с низким купоном, приобретенных в циклы мягкой денежно-кредитной политики, новые структуры покупали ОФЗ в период максимальных значений их доходностей к погашению и локальных минимумов рыночных цен. Я полагаю, что подобная статистическая аномалия будет постепенно нивелироваться — по мере насыщения рынка и стабилизации ключевой ставки</w:t>
      </w:r>
      <w:r>
        <w:t>»</w:t>
      </w:r>
      <w:r w:rsidR="00596F9C" w:rsidRPr="00AB1B36">
        <w:t>.</w:t>
      </w:r>
    </w:p>
    <w:p w14:paraId="000DB3FE" w14:textId="77777777" w:rsidR="00596F9C" w:rsidRPr="00AB1B36" w:rsidRDefault="00596F9C" w:rsidP="00596F9C">
      <w:r w:rsidRPr="00AB1B36">
        <w:t>На длинном временном горизонте результаты управления активами пенсионных фондов можно назвать отвратительными. Так, по данным Ольги Шишлянниковой, по состоянию на конец III квартала 2025 г. за предыдущие 5 лет доходность пенсионных накоплений составила 38,4%, а пенсионных резервов — 42,1%. При этом совокупная инфляция за это время оценивается в 51%, а вложения в банковские депозиты принесли бы 56,7%. Лучший же результат продемонстрировали закрытые ПИФы (95,2%) и биржевые ПИФы (80,3%).</w:t>
      </w:r>
    </w:p>
    <w:p w14:paraId="28BEB7A5" w14:textId="0902A7C7" w:rsidR="00596F9C" w:rsidRPr="00AB1B36" w:rsidRDefault="00596F9C" w:rsidP="00596F9C">
      <w:r w:rsidRPr="00AB1B36">
        <w:t xml:space="preserve">Как заявил </w:t>
      </w:r>
      <w:r w:rsidR="00880F7B">
        <w:t>«</w:t>
      </w:r>
      <w:r w:rsidRPr="00AB1B36">
        <w:t>Эксперту</w:t>
      </w:r>
      <w:r w:rsidR="00880F7B">
        <w:t>»</w:t>
      </w:r>
      <w:r w:rsidRPr="00AB1B36">
        <w:t xml:space="preserve"> главный экономист Института экономики роста им. П.А. Столыпина Борис Копейкин, такие показатели связаны с тем, что инвестируются пенсионные накопления в рамках действующих ограничений, направленных в первую очередь на сохранность средств. </w:t>
      </w:r>
      <w:r w:rsidR="00880F7B">
        <w:t>«</w:t>
      </w:r>
      <w:r w:rsidRPr="00AB1B36">
        <w:t>Однако доходность отнюдь не всегда отстает от инфляции, — пояснил он. — Так, по итогам 2025 г. ВЭБ, управляющий портфелями десятков миллионов россиян, отчитался о доходности, в разы превышающей годовую инфляцию. Есть все основания полагать, что, учитывая все еще крайне высокую ключевую ставку, в 2026 г. ситуация повторится и доходность пенсионных накоплений заметно опередит инфляцию</w:t>
      </w:r>
      <w:r w:rsidR="00880F7B">
        <w:t>»</w:t>
      </w:r>
      <w:r w:rsidRPr="00AB1B36">
        <w:t>.</w:t>
      </w:r>
    </w:p>
    <w:p w14:paraId="3797FA67" w14:textId="37DEE472" w:rsidR="00596F9C" w:rsidRPr="00AB1B36" w:rsidRDefault="00596F9C" w:rsidP="00596F9C">
      <w:r w:rsidRPr="00AB1B36">
        <w:t xml:space="preserve">На получаемую инвесторами итоговую доходность сильно влияет размер вознаграждения. По оценкам редакции журнала </w:t>
      </w:r>
      <w:r w:rsidR="00880F7B">
        <w:t>«</w:t>
      </w:r>
      <w:r w:rsidRPr="00AB1B36">
        <w:t>Эксперт</w:t>
      </w:r>
      <w:r w:rsidR="00880F7B">
        <w:t>»</w:t>
      </w:r>
      <w:r w:rsidRPr="00AB1B36">
        <w:t>, в 2024 г. доля комиссий негосударственных пенсионных фондов, управляющих компаний и спецдепозитариев (последние часто бывают аффилированы с НПФ) составила около 20% от величины заработанного валового дохода.</w:t>
      </w:r>
    </w:p>
    <w:p w14:paraId="5C6E1124" w14:textId="078C7085" w:rsidR="00596F9C" w:rsidRPr="00AB1B36" w:rsidRDefault="00880F7B" w:rsidP="00596F9C">
      <w:r>
        <w:t>«</w:t>
      </w:r>
      <w:r w:rsidR="00596F9C" w:rsidRPr="00AB1B36">
        <w:t>Снижение в процентном отношении расходов на управление, что возможно в первую очередь за счет роста объема активов под управлением, — решение более чем очевидное, но требующее работы по развитию системы добровольного пенсионного обеспечения, накопительного страхования и фондового рынка в целом</w:t>
      </w:r>
      <w:r>
        <w:t>»</w:t>
      </w:r>
      <w:r w:rsidR="00596F9C" w:rsidRPr="00AB1B36">
        <w:t>, — отметил Борис Копейкин.</w:t>
      </w:r>
    </w:p>
    <w:p w14:paraId="0594761C" w14:textId="71D0759E" w:rsidR="00596F9C" w:rsidRPr="00AB1B36" w:rsidRDefault="00596F9C" w:rsidP="00596F9C">
      <w:r w:rsidRPr="00AB1B36">
        <w:t xml:space="preserve">О низкой емкости пенсионных средств говорил на форуме и Сергей Беляков. По его словам, сейчас стоимость пенсионных активов России составляет $111 млрд или 4% ВВП, а в Чили — $187 млрд или 60% ВВП, в США — $44 трлн или 153% ВВП: </w:t>
      </w:r>
      <w:r w:rsidR="00880F7B">
        <w:t>«</w:t>
      </w:r>
      <w:r w:rsidRPr="00AB1B36">
        <w:t>Это говорит только об одном, что потенциал роста рынка пенсионных фондов и денег, которые пенсионные фонды могут собирать, колоссальный</w:t>
      </w:r>
      <w:r w:rsidR="00880F7B">
        <w:t>»</w:t>
      </w:r>
      <w:r w:rsidRPr="00AB1B36">
        <w:t>.</w:t>
      </w:r>
    </w:p>
    <w:p w14:paraId="42F100CC" w14:textId="32B862A9" w:rsidR="00A71F89" w:rsidRPr="00AB1B36" w:rsidRDefault="00666FA3" w:rsidP="00A71F89">
      <w:pPr>
        <w:tabs>
          <w:tab w:val="left" w:pos="6536"/>
        </w:tabs>
      </w:pPr>
      <w:hyperlink r:id="rId11" w:history="1">
        <w:r w:rsidR="00596F9C" w:rsidRPr="00AB1B36">
          <w:rPr>
            <w:rStyle w:val="a3"/>
          </w:rPr>
          <w:t>https://expert.ru/finance/programma-pensionnykh-sberezheniy/</w:t>
        </w:r>
      </w:hyperlink>
    </w:p>
    <w:p w14:paraId="15168170" w14:textId="464AE354" w:rsidR="00A71F89" w:rsidRPr="00AB1B36" w:rsidRDefault="00A71F89" w:rsidP="00A71F89">
      <w:pPr>
        <w:pStyle w:val="2"/>
      </w:pPr>
      <w:bookmarkStart w:id="46" w:name="ф3"/>
      <w:bookmarkStart w:id="47" w:name="_Toc223675977"/>
      <w:bookmarkEnd w:id="46"/>
      <w:r w:rsidRPr="00AB1B36">
        <w:lastRenderedPageBreak/>
        <w:t>BFM.ru, 05.03.2026, ЦБ хочет, чтобы программа долгосрочных сбережений стала популярнее среди молодежи</w:t>
      </w:r>
      <w:bookmarkEnd w:id="47"/>
    </w:p>
    <w:p w14:paraId="1B70665A" w14:textId="77777777" w:rsidR="00A71F89" w:rsidRPr="00AB1B36" w:rsidRDefault="00A71F89" w:rsidP="00831CC5">
      <w:pPr>
        <w:pStyle w:val="3"/>
      </w:pPr>
      <w:bookmarkStart w:id="48" w:name="_Toc223675978"/>
      <w:r w:rsidRPr="00AB1B36">
        <w:t>Программа долгосрочных сбережений, стартовавшая в 2024 году, оказалась более популярна среди людей старшего возраста, а регулятор хочет привлечь более молодую аудиторию и готовит для этого поправки. Почему молодежь не участвует в ПДС?</w:t>
      </w:r>
      <w:bookmarkEnd w:id="48"/>
    </w:p>
    <w:p w14:paraId="42135B2B" w14:textId="77777777" w:rsidR="00A71F89" w:rsidRPr="00AB1B36" w:rsidRDefault="00A71F89" w:rsidP="00A71F89">
      <w:pPr>
        <w:tabs>
          <w:tab w:val="left" w:pos="6536"/>
        </w:tabs>
      </w:pPr>
      <w:r w:rsidRPr="00AB1B36">
        <w:t>Программа долгосрочных сбережений, стартовавшая в 2024 году, оказалась более популярна среди людей старшего возраста, что расстраивает Центробанк. Регулятор хочет привлечь более молодую аудиторию и готовит для этого поправки, рассказала директор департамента ЦБ Ольга Шишлянникова.</w:t>
      </w:r>
    </w:p>
    <w:p w14:paraId="7B9D5D9B" w14:textId="77777777" w:rsidR="00A71F89" w:rsidRPr="00AB1B36" w:rsidRDefault="00A71F89" w:rsidP="00A71F89">
      <w:pPr>
        <w:tabs>
          <w:tab w:val="left" w:pos="6536"/>
        </w:tabs>
      </w:pPr>
      <w:r w:rsidRPr="00AB1B36">
        <w:t>Также ЦБ поддержал предложение Минфина увеличить срок снятия средств софинансирования ПДС до пяти лет. Сейчас государство софинансирует взносы участника программы в течение десяти лет в определенной пропорции — до 36 тысяч рублей в год максимум, если вносить на счет не менее 2 тысяч рублей в год. При этом сумма софинансирования зависит от дохода: 100% — при доходе до 80 тысяч рублей, 50% — от 80 до 150 тысяч рублей и 25% — более 150 тысяч рублей. Деньги можно забрать через 15 лет или при достижении женщинами 55 лет, мужчинами — 60 лет.</w:t>
      </w:r>
    </w:p>
    <w:p w14:paraId="5F1CED1B" w14:textId="77777777" w:rsidR="00A71F89" w:rsidRPr="00AB1B36" w:rsidRDefault="00A71F89" w:rsidP="00A71F89">
      <w:pPr>
        <w:tabs>
          <w:tab w:val="left" w:pos="6536"/>
        </w:tabs>
      </w:pPr>
      <w:r w:rsidRPr="00AB1B36">
        <w:t>Почему молодежь не участвует в ПДС? Говорит научный руководитель Центра конъюнктурных исследований ВШЭ Георгий Остапкович:</w:t>
      </w:r>
    </w:p>
    <w:p w14:paraId="0B53F8AF" w14:textId="5C5645CC" w:rsidR="00A71F89" w:rsidRPr="00AB1B36" w:rsidRDefault="00880F7B" w:rsidP="00A71F89">
      <w:pPr>
        <w:tabs>
          <w:tab w:val="left" w:pos="6536"/>
        </w:tabs>
      </w:pPr>
      <w:r>
        <w:t>«</w:t>
      </w:r>
      <w:r w:rsidR="00A71F89" w:rsidRPr="00AB1B36">
        <w:t>Видимо, не созрел у нас предпринимательский климат у среднего и у младшего поколения, по поводу своей пенсии не задумываются. Плюс эти длинные инвестиции и отложенные деньги всегда базируются на полнейшем доверии к фигурантам, которые держат эти деньги, значит, у людей, у молодежи есть какое-то сомнение, а сохранятся ли эти деньги при десятипроцентной инфляции? Они будут все время обесцениваться. Так как-то у нас устроена система. Люди раньше не входили в доверительное управление деньгами, потому что, к сожалению, были факты, когда не то чтобы обманывали, но когда деньги пропадали, это было еще в СССР, и поэтому люди побаиваются делать длинные вложения, не зная, вернутся ли они потом в виде пенсии или не вернутся</w:t>
      </w:r>
      <w:r>
        <w:t>»</w:t>
      </w:r>
      <w:r w:rsidR="00A71F89" w:rsidRPr="00AB1B36">
        <w:t>.</w:t>
      </w:r>
    </w:p>
    <w:p w14:paraId="2F78160F" w14:textId="77777777" w:rsidR="00A71F89" w:rsidRPr="00AB1B36" w:rsidRDefault="00A71F89" w:rsidP="00A71F89">
      <w:pPr>
        <w:tabs>
          <w:tab w:val="left" w:pos="6536"/>
        </w:tabs>
      </w:pPr>
      <w:r w:rsidRPr="00AB1B36">
        <w:t>В ПДС есть налоговые вычеты, которые дают возможность вернуть до 52 тысяч рублей НДФЛ ежегодно. Кроме того, вложения застрахованы АСВ на сумму до 2,8 млн рублей, в то время как банковские вклады застрахованы на вдвое меньшую сумму. Но и это не спасает ситуацию, поясняет профессор Финансового университета, доктор экономических наук Александр Сафонов:</w:t>
      </w:r>
    </w:p>
    <w:p w14:paraId="39D99AE2" w14:textId="584A1A93" w:rsidR="00A71F89" w:rsidRPr="00AB1B36" w:rsidRDefault="00880F7B" w:rsidP="00A71F89">
      <w:pPr>
        <w:tabs>
          <w:tab w:val="left" w:pos="6536"/>
        </w:tabs>
      </w:pPr>
      <w:r>
        <w:t>«</w:t>
      </w:r>
      <w:r w:rsidR="00A71F89" w:rsidRPr="00AB1B36">
        <w:t xml:space="preserve">Граждане, имеющие заработную плату в пределах средней или ниже, особенно когда у них есть нагрузка в виде детей, ни в каких накопительных программах участвовать не будут. А вот для граждан, имеющих высокие доходы, эта программа долговременного накопления была бы интересной, но по действующему законодательству софинансирование идет в пределах 36 тысяч рублей. Но что такое 36 тысяч рублей для человека, который получает 500 тысяч рублей в месяц? Соответственно, инвестировать в эту программу интересно только в размере соинвестирования со стороны государства. Почему? Да потому что в другой части, которую он внесет, за которую будут отвечать, например, те же самые пенсионные фонды, гарантировать высокую доходность, выше, чем участие самостоятельное в финансовых инструментах в виде депозитов или, например, приобретения недвижимости и ее эксплуатации, участия в брокерских </w:t>
      </w:r>
      <w:r w:rsidR="00A71F89" w:rsidRPr="00AB1B36">
        <w:lastRenderedPageBreak/>
        <w:t>программах фондовых банков, невыгодно. Поэтому, конечно, для того, чтобы развивать интерес именно в части молодежи, которая получает высокую заработную плату, нужно смещать эту рамку. Что касается временного интереса лиц старшего поколения, то это попытка банков дезориентировать лиц предпенсионного и пенсионного возраста. Эти программы выдавались за инвестиционные программы самих банков с очень высокой доходностью, и менеджеры банка, выполняя свои KPI, рассказывали гражданам о том, что можно через год забрать эти инвестиции и таким образом заработать почти 100% от вложенных средств. Ну, понятно, что пенсионеры не высокодоходные лица, для них эти программы были крайне интересны. Сейчас Минфин меняет подход для лиц старшего поколения, будет введен мораторий, деньги нужно будет вкладывать на более длительный период времени, а это все участие лиц старшего поколения, скорее всего, сведет на нет</w:t>
      </w:r>
      <w:r>
        <w:t>»</w:t>
      </w:r>
      <w:r w:rsidR="00A71F89" w:rsidRPr="00AB1B36">
        <w:t>.</w:t>
      </w:r>
    </w:p>
    <w:p w14:paraId="6C17A212" w14:textId="77777777" w:rsidR="00A71F89" w:rsidRPr="00AB1B36" w:rsidRDefault="00A71F89" w:rsidP="00A71F89">
      <w:pPr>
        <w:tabs>
          <w:tab w:val="left" w:pos="6536"/>
        </w:tabs>
      </w:pPr>
      <w:r w:rsidRPr="00AB1B36">
        <w:t>За 2025 год доходность портфелей ПДС, перечисленная на счета клиентов, составила в среднем около 19%.</w:t>
      </w:r>
    </w:p>
    <w:p w14:paraId="00E1F3C9" w14:textId="0303AEB7" w:rsidR="00A71F89" w:rsidRPr="00AB1B36" w:rsidRDefault="00666FA3" w:rsidP="00481BD1">
      <w:pPr>
        <w:tabs>
          <w:tab w:val="left" w:pos="6536"/>
        </w:tabs>
      </w:pPr>
      <w:hyperlink r:id="rId12" w:history="1">
        <w:r w:rsidR="00A71F89" w:rsidRPr="00AB1B36">
          <w:rPr>
            <w:rStyle w:val="a3"/>
          </w:rPr>
          <w:t>https://www.bfm.ru/news/599845</w:t>
        </w:r>
      </w:hyperlink>
      <w:r w:rsidR="00A71F89" w:rsidRPr="00AB1B36">
        <w:t xml:space="preserve"> </w:t>
      </w:r>
    </w:p>
    <w:p w14:paraId="423C16BF" w14:textId="77777777" w:rsidR="0067207C" w:rsidRDefault="0067207C" w:rsidP="0067207C">
      <w:pPr>
        <w:pStyle w:val="2"/>
      </w:pPr>
      <w:bookmarkStart w:id="49" w:name="_Toc223675979"/>
      <w:r>
        <w:t>Информер, 05.03.2026, Пенсионеры против молодёжи: как программа долгосрочных сбережений пошла не по плану Банка России?</w:t>
      </w:r>
      <w:bookmarkEnd w:id="49"/>
    </w:p>
    <w:p w14:paraId="16416672" w14:textId="77777777" w:rsidR="0067207C" w:rsidRDefault="0067207C" w:rsidP="00831CC5">
      <w:pPr>
        <w:pStyle w:val="3"/>
      </w:pPr>
      <w:bookmarkStart w:id="50" w:name="_Toc223675980"/>
      <w:r>
        <w:t>Есть программы, которые задумываются для одного, а работают на другое. Не потому что плохие. Не потому что вредные. А потому что люди оказались умнее калькуляторов регулятора и нашли в системе лазейку, которая превратила долгосрочный инструмент в краткосрочную выгоду. Программа долгосрочных сбережений, запущенная Банком России как механизм формирования пенсионного капитала для молодых и людей среднего возраста, сегодня признаётся регулятором в том, что работает на совершенно другую аудиторию. Основную массу участников составляют граждане предпенсионного и пенсионного возраста. Те, кто должен был стать исключением, стали правилом.</w:t>
      </w:r>
      <w:bookmarkEnd w:id="50"/>
    </w:p>
    <w:p w14:paraId="6603DAB6" w14:textId="77777777" w:rsidR="0067207C" w:rsidRDefault="0067207C" w:rsidP="0067207C">
      <w:r>
        <w:t>Директор департамента инвестиционных финансовых посредников Центрального банка Ольга Шишлянникова озвучила то, о чём в отрасли говорили шёпотом с момента запуска программы. ПДС задумывалась как инструмент для тех, у кого впереди двадцать, тридцать, сорок лет трудового стажа.</w:t>
      </w:r>
    </w:p>
    <w:p w14:paraId="3CEA53E8" w14:textId="77777777" w:rsidR="0067207C" w:rsidRDefault="0067207C" w:rsidP="0067207C">
      <w:r>
        <w:t>Для тех, кто может позволить себе копить постепенно, не думая о скором выходе на пенсию. Для тех, кто готов жертвовать текущим потреблением ради будущего комфорта. Но реальность распорядилась иначе.</w:t>
      </w:r>
    </w:p>
    <w:p w14:paraId="04A1B251" w14:textId="77777777" w:rsidR="0067207C" w:rsidRDefault="0067207C" w:rsidP="0067207C">
      <w:r>
        <w:t>Люди, которые уже видят пенсионное удостоверение в ближайшем будущем, оказались более мотивированы. И это не случайность. Это рациональное поведение в рамках предложенных правил. Государственное софинансирование и налоговые льготы — это бесплатные деньги.</w:t>
      </w:r>
    </w:p>
    <w:p w14:paraId="4A428865" w14:textId="77777777" w:rsidR="0067207C" w:rsidRDefault="0067207C" w:rsidP="0067207C">
      <w:r>
        <w:t>А бесплатные деньги умный человек не игнорирует, независимо от возраста. Если программа позволяет внести сумму, получить процент от государства сверху, воспользоваться налоговым вычетом и через относительно короткий срок забрать накопления — почему бы не воспользоваться?</w:t>
      </w:r>
    </w:p>
    <w:p w14:paraId="757762A7" w14:textId="77777777" w:rsidR="0067207C" w:rsidRDefault="0067207C" w:rsidP="0067207C">
      <w:r>
        <w:lastRenderedPageBreak/>
        <w:t>В этом и заключается системная ошибка конструкции. Программа долгосрочных сбережений предполагала длинный горизонт. Пятнадцать, двадцать, двадцать пять лет накоплений. Но условия вывода средств оказались достаточно гибкими для того, чтобы предпенсионеры могли воспользоваться деньгами быстрее, чем изначально планировалось. Для человека в сорок пять лет это всё ещё долгосрочная история. Для человека в шестьдесят — это способ получить дополнительную прибавку к пенсии здесь и сейчас.</w:t>
      </w:r>
    </w:p>
    <w:p w14:paraId="0010AA51" w14:textId="77777777" w:rsidR="0067207C" w:rsidRDefault="0067207C" w:rsidP="0067207C">
      <w:r>
        <w:t>Минфин и Банк России обсуждают корректировку параметров программы. В частности, рассматривается возможность ограничить для пенсионеров быстрый вывод средств. Это логичный шаг с точки зрения восстановления первоначальной логики инструмента. Но это и признание того, что первая версия не сработала так, как задумывалось. И здесь возникает вопрос, который регулятору придётся решать: не отпугнёт ли ужесточение правил тех участников, которые уже вошли в программу?</w:t>
      </w:r>
    </w:p>
    <w:p w14:paraId="1A628C77" w14:textId="77777777" w:rsidR="0067207C" w:rsidRDefault="0067207C" w:rsidP="0067207C">
      <w:r>
        <w:t>С точки зрения экономики такая ситуация создаёт перекос. Программа долгосрочных сбережений должна была создать пул длинных денег, которые можно инвестировать в инфраструктурные проекты, в развитие экономики, в инструменты с длительным сроком окупаемости. Когда деньги приходят от молодых — они остаются в системе надолго. Когда деньги приходят от пенсионеров — они могут быть выведены через несколько лет. Это меняет структуру пассивов управляющих компаний, вынуждает их искать более ликвидные инструменты, снижает доходность для всех участников.</w:t>
      </w:r>
    </w:p>
    <w:p w14:paraId="51B37D0F" w14:textId="77777777" w:rsidR="0067207C" w:rsidRDefault="0067207C" w:rsidP="0067207C">
      <w:r>
        <w:t>Налоговые льготы, которые должны были стимулировать молодёжь, оказались более востребованы старшими возрастными группами. И это тоже не случайно. Молодой человек с зарплатой в сорок-пятьдесят тысяч рублей думает о том, как оплатить аренду, кредит, детский сад. У него нет свободных денег для долгосрочных накоплений. Человек предпенсионного возраста чаще имеет закрытые кредиты, выросших детей, накопленную недвижимость. У него есть ресурс, который можно направить в программу. И он этим ресурсом пользуется.</w:t>
      </w:r>
    </w:p>
    <w:p w14:paraId="6DD1890C" w14:textId="77777777" w:rsidR="0067207C" w:rsidRDefault="0067207C" w:rsidP="0067207C">
      <w:r>
        <w:t>Получается парадокс: программа для тех, у кого нет свободных денег, оказалась выгодна тем, у кого они есть. И теперь регулятор стоит перед выбором. Либо признать, что программа работает не на ту аудиторию, но работает — и оставить всё как есть. Либо изменить правила, чтобы вернуть первоначальную логику, рискуя оттоком текущих участников.</w:t>
      </w:r>
    </w:p>
    <w:p w14:paraId="1A838EDE" w14:textId="77777777" w:rsidR="0067207C" w:rsidRDefault="0067207C" w:rsidP="0067207C">
      <w:r>
        <w:t>Ограничение быстрого вывода средств для пенсионеров — это один из вариантов. Но есть и другие. Можно изменить структуру софинансирования, сделав его более выгодным для тех, кто начинает накапливать в тридцать лет, а не в пятьдесят пять. Можно ввести прогрессивную шкалу государственного вклада в зависимости от срока участия в программе. Можно создать разные классы счетов с разными условиями вывода для разных возрастных групп.</w:t>
      </w:r>
    </w:p>
    <w:p w14:paraId="440C97B7" w14:textId="77777777" w:rsidR="0067207C" w:rsidRDefault="0067207C" w:rsidP="0067207C">
      <w:r>
        <w:t>Но любое изменение правил создаёт проблему доверия.</w:t>
      </w:r>
    </w:p>
    <w:p w14:paraId="322522BF" w14:textId="77777777" w:rsidR="0067207C" w:rsidRDefault="0067207C" w:rsidP="0067207C">
      <w:r>
        <w:t>Люди, которые вошли в программу, рассчитывали на одни условия. Если эти условия меняются — это сигнал для всех потенциальных участников других государственных программ. Доверие к долгосрочным инструментам и так хрупкое. Инфляция, девальвация, изменение законодательства — всё это подрывает веру в то, что деньги, отложенные сегодня, будут доступны завтра на тех условиях, которые обещали.</w:t>
      </w:r>
    </w:p>
    <w:p w14:paraId="55B2B601" w14:textId="77777777" w:rsidR="0067207C" w:rsidRDefault="0067207C" w:rsidP="0067207C">
      <w:r>
        <w:lastRenderedPageBreak/>
        <w:t>Есть ещё один аспект, о котором регулятор говорит осторожно. Программа долгосрочных сбережений — это не только социальная инициатива. Это способ создать внутренний источник длинных денег для российской экономики.</w:t>
      </w:r>
    </w:p>
    <w:p w14:paraId="43FD1C2E" w14:textId="77777777" w:rsidR="0067207C" w:rsidRDefault="0067207C" w:rsidP="0067207C">
      <w:r>
        <w:t>В условиях, когда внешние рынки капитала закрыты, когда иностранные инвесторы ушли, когда доступ к долгосрочному финансированию ограничен — внутренние сбережения становятся критически важным ресурсом. И от того, насколько стабильным и предсказуемым будет этот ресурс, зависит возможность финансировать инфраструктурные проекты, промышленное развитие, технологическую модернизацию.</w:t>
      </w:r>
    </w:p>
    <w:p w14:paraId="602EE60D" w14:textId="77777777" w:rsidR="0067207C" w:rsidRDefault="0067207C" w:rsidP="0067207C">
      <w:r>
        <w:t>Когда пенсионеры выводят деньги через несколько лет после входа — это не создаёт длинный ресурс. Это создаёт краткосрочный оборотный капитал, который нельзя инвестировать в проекты со сроком окупаемости пятнадцать-двадцать лет. Управляющие компании вынуждены держать более ликвидные, но менее доходные активы. Это снижает доходность для всех участников программы. Это создаёт замкнутый круг, где длинные деньги не становятся длинными из-за структуры спроса на вывод.</w:t>
      </w:r>
    </w:p>
    <w:p w14:paraId="023C7CA8" w14:textId="77777777" w:rsidR="0067207C" w:rsidRDefault="0067207C" w:rsidP="0067207C">
      <w:r>
        <w:t>Молодёжь, для которой программа изначально предназначалась, остаётся в стороне не только из-за отсутствия свободных денег. Есть проблема финансовой грамотности, проблема доверия к государственным программам, проблема горизонта планирования. Человек в двадцать пять лет не думает о пенсии в шестьдесят пять. Сорок лет — это слишком далеко, чтобы воспринимать это всерьёз. И никакие налоговые льготы не компенсируют эту психологическую дистанцию.</w:t>
      </w:r>
    </w:p>
    <w:p w14:paraId="6586FD24" w14:textId="77777777" w:rsidR="0067207C" w:rsidRDefault="0067207C" w:rsidP="0067207C">
      <w:r>
        <w:t>Государство может изменить правила.</w:t>
      </w:r>
    </w:p>
    <w:p w14:paraId="06AA2C32" w14:textId="77777777" w:rsidR="0067207C" w:rsidRDefault="0067207C" w:rsidP="0067207C">
      <w:r>
        <w:t>Может ограничить вывод средств. Может сделать программу более привлекательной для молодых через повышенное софинансирование. Но оно не может заставить молодого человека думать о пенсии, когда текущие потребности требуют всех доступных ресурсов. Это проблема не программы. Это проблема экономики, где зарплаты не позволяют откладывать, где ипотека съедает половину дохода, где резервный фонд — это три зарплаты на чёрный день, а не капитал на старость.</w:t>
      </w:r>
    </w:p>
    <w:p w14:paraId="496E23AD" w14:textId="77777777" w:rsidR="0067207C" w:rsidRDefault="0067207C" w:rsidP="0067207C">
      <w:r>
        <w:t>В конечном счёте, признание Банка России — это не провал. Это диагностика. Программа работает, но не так, как задумывалось. Участники есть, деньги идут, система функционирует. Но структура участников не соответствует целевой модели. И теперь регулятору предстоит тонкая настройка: как изменить правила, чтобы не потерять текущих участников, но привлечь тех, для кого программа создавалась.</w:t>
      </w:r>
    </w:p>
    <w:p w14:paraId="215B6F74" w14:textId="77777777" w:rsidR="0067207C" w:rsidRDefault="0067207C" w:rsidP="0067207C">
      <w:r>
        <w:t>Ограничение быстрого вывода для пенсионеров — это первый шаг. За ним последуют другие. Прогрессивное софинансирование. Разные условия для разных возрастных групп. Возможно, создание отдельных классов счетов с разными стратегиями инвестирования. Но главное — это сигнал рынку: государство готово корректировать программу, чтобы она работала на долгосрочную цель, а не на краткосрочную выгоду.</w:t>
      </w:r>
    </w:p>
    <w:p w14:paraId="4BCF732E" w14:textId="77777777" w:rsidR="0067207C" w:rsidRDefault="0067207C" w:rsidP="0067207C">
      <w:r>
        <w:t>Программа долгосрочных сбережений — это эксперимент, который ещё не закончился. Признание проблемы — это не конец. Это начало работы над ошибками. И от того, насколько честно и прозрачно пройдёт эта работа, зависит, станет ли ПДС реальным инструментом формирования пенсионного капитала для следующих поколений или останется нишевым продуктом для тех, кто нашёл в нём быструю выгоду.</w:t>
      </w:r>
    </w:p>
    <w:p w14:paraId="708294D5" w14:textId="77777777" w:rsidR="0067207C" w:rsidRDefault="0067207C" w:rsidP="0067207C">
      <w:r>
        <w:lastRenderedPageBreak/>
        <w:t>Длинные деньги требуют длинного терпения.</w:t>
      </w:r>
    </w:p>
    <w:p w14:paraId="5C94A983" w14:textId="77777777" w:rsidR="0067207C" w:rsidRDefault="0067207C" w:rsidP="0067207C">
      <w:r>
        <w:t>От регулятора, от участников, от управляющих компаний. И если Россия хочет создать систему долгосрочных сбережений, которая работает на экономику и на граждан — придётся учиться на ошибках, признавать проблемы и менять правила, даже если это неприятно. Потому что в вопросе пенсионных накоплений нет места для популизма. Есть только математика, время и доверие. И если одно из этих трёх выпадает — система не работает.</w:t>
      </w:r>
    </w:p>
    <w:p w14:paraId="11BC25C9" w14:textId="585001AE" w:rsidR="0067207C" w:rsidRDefault="00666FA3" w:rsidP="0067207C">
      <w:hyperlink r:id="rId13" w:history="1">
        <w:r w:rsidR="0067207C" w:rsidRPr="00F54381">
          <w:rPr>
            <w:rStyle w:val="a3"/>
          </w:rPr>
          <w:t>https://ruinformer.com/page/pensionery-protiv-molodjozhi-kak-programma-dolgosrochnyh-sberezhenij-poshla-ne-po-planu-banka-rossii</w:t>
        </w:r>
      </w:hyperlink>
      <w:r w:rsidR="0067207C">
        <w:t xml:space="preserve"> </w:t>
      </w:r>
    </w:p>
    <w:p w14:paraId="4B7C383D" w14:textId="67F0BCE6" w:rsidR="009C57A7" w:rsidRDefault="009C57A7" w:rsidP="009C57A7">
      <w:pPr>
        <w:pStyle w:val="2"/>
      </w:pPr>
      <w:bookmarkStart w:id="51" w:name="ф4"/>
      <w:bookmarkStart w:id="52" w:name="_Toc223675981"/>
      <w:bookmarkEnd w:id="51"/>
      <w:r>
        <w:t>Metro Санкт-Петербург, 05.03.2026, Петербурженки стали вдвое больше копить вдолгую</w:t>
      </w:r>
      <w:bookmarkEnd w:id="52"/>
    </w:p>
    <w:p w14:paraId="778650FA" w14:textId="4029DA74" w:rsidR="009C57A7" w:rsidRDefault="009C57A7" w:rsidP="00831CC5">
      <w:pPr>
        <w:pStyle w:val="3"/>
      </w:pPr>
      <w:bookmarkStart w:id="53" w:name="_Toc223675982"/>
      <w:r>
        <w:t xml:space="preserve">Жительницы Санкт-Петербурга в 2025 году направили 4,7 млрд рублей в программу долгосрочных сбережений (ПДС) в СберНПФ. Это вдвое больше аналогичного показателя 2024 года. При этом женщины на четверть увеличили среднюю сумму текущего взноса и чаще мужчин </w:t>
      </w:r>
      <w:r w:rsidR="00880F7B">
        <w:t>«</w:t>
      </w:r>
      <w:r>
        <w:t>размораживают</w:t>
      </w:r>
      <w:r w:rsidR="00880F7B">
        <w:t>»</w:t>
      </w:r>
      <w:r>
        <w:t xml:space="preserve"> средства накопительной пенсии. Такую статистику подвёл Сбер в преддверии 8 Марта.</w:t>
      </w:r>
      <w:bookmarkEnd w:id="53"/>
    </w:p>
    <w:p w14:paraId="76DD7855" w14:textId="77777777" w:rsidR="009C57A7" w:rsidRDefault="009C57A7" w:rsidP="009C57A7">
      <w:r>
        <w:t>В 2025 году петербурженки вложили в долгосрочные сбережения в СберНПФ 3 млрд рублей личных взносов и перевели 1,7 млрд рублей средств накопительной пенсии. Эту возможность использовала каждая десятая участница.</w:t>
      </w:r>
    </w:p>
    <w:p w14:paraId="295E5C47" w14:textId="77777777" w:rsidR="009C57A7" w:rsidRDefault="009C57A7" w:rsidP="009C57A7">
      <w:r>
        <w:t>70% договоров долгосрочных сбережений в Санкт-Петербурге заключили женщины, 30% – мужчины. Любопытно, что сберегательницы в 1,6 раза чаще переводят в программу средства накопительной пенсии.</w:t>
      </w:r>
    </w:p>
    <w:p w14:paraId="2406CBF6" w14:textId="77777777" w:rsidR="009C57A7" w:rsidRDefault="009C57A7" w:rsidP="009C57A7">
      <w:r>
        <w:t>Дмитрий Суховерхов, председатель Северо-Западного банка Сбербанка:</w:t>
      </w:r>
    </w:p>
    <w:p w14:paraId="33CB70BD" w14:textId="26E199DF" w:rsidR="009C57A7" w:rsidRDefault="00880F7B" w:rsidP="009C57A7">
      <w:r>
        <w:t>«</w:t>
      </w:r>
      <w:r w:rsidR="009C57A7">
        <w:t>Петербурженки живут в ритме мегаполиса и многое планируют наперёд, включая финансы. За прошедший год число открытых ими в СберНПФ программ долгосрочных сбережений выросло в два раза, а средний взнос в ПДС увеличился на 28%. Жительницы Северной столицы не просто приходят в программу, а готовы повышать инвестиции в своё будущее. Важно помнить и о дополнительной выгоде: на личные взносы в ПДС можно вернуть до 88 тысяч рублей в год за счёт налогового вычета</w:t>
      </w:r>
      <w:r>
        <w:t>»</w:t>
      </w:r>
      <w:r w:rsidR="009C57A7">
        <w:t>.</w:t>
      </w:r>
    </w:p>
    <w:p w14:paraId="1EB0CA5E" w14:textId="77777777" w:rsidR="009C57A7" w:rsidRDefault="009C57A7" w:rsidP="009C57A7">
      <w:r>
        <w:t>С программой долгосрочных сбережений (ПДС) можно формировать капитал на любые цели и получать господдержку – до 36 тысяч рублей в год в течение десяти лет. В программу при желании можно направить средства накопительной пенсии.</w:t>
      </w:r>
    </w:p>
    <w:p w14:paraId="15CEC52E" w14:textId="3B860DDE" w:rsidR="009C57A7" w:rsidRPr="00AB1B36" w:rsidRDefault="00666FA3" w:rsidP="009C57A7">
      <w:hyperlink r:id="rId14" w:history="1">
        <w:r w:rsidR="009C57A7" w:rsidRPr="00F54381">
          <w:rPr>
            <w:rStyle w:val="a3"/>
          </w:rPr>
          <w:t>https://www.metronews.ru/partners/press/reviews/peterburzhenki-stali-vdvoe-bolshe-kopit-vdolguyu-2186462/</w:t>
        </w:r>
      </w:hyperlink>
      <w:r w:rsidR="009C57A7">
        <w:t xml:space="preserve"> </w:t>
      </w:r>
    </w:p>
    <w:p w14:paraId="1630F039" w14:textId="4F2247FE" w:rsidR="00B461C2" w:rsidRPr="00AB1B36" w:rsidRDefault="00B461C2" w:rsidP="00B461C2">
      <w:pPr>
        <w:pStyle w:val="2"/>
      </w:pPr>
      <w:bookmarkStart w:id="54" w:name="_Toc223675983"/>
      <w:r w:rsidRPr="00AB1B36">
        <w:lastRenderedPageBreak/>
        <w:t xml:space="preserve">Вечерняя Казань, 05.03.2026, Бережливые жительницы Татарстана </w:t>
      </w:r>
      <w:r w:rsidR="00880F7B">
        <w:t>«</w:t>
      </w:r>
      <w:r w:rsidRPr="00AB1B36">
        <w:t>за</w:t>
      </w:r>
      <w:r w:rsidR="00880F7B">
        <w:t>»</w:t>
      </w:r>
      <w:r w:rsidRPr="00AB1B36">
        <w:t xml:space="preserve"> долгосрочные сбережения</w:t>
      </w:r>
      <w:bookmarkEnd w:id="54"/>
    </w:p>
    <w:p w14:paraId="6E7C7DD7" w14:textId="77777777" w:rsidR="00B461C2" w:rsidRPr="00AB1B36" w:rsidRDefault="00B461C2" w:rsidP="00831CC5">
      <w:pPr>
        <w:pStyle w:val="3"/>
      </w:pPr>
      <w:bookmarkStart w:id="55" w:name="_Toc223675984"/>
      <w:r w:rsidRPr="00AB1B36">
        <w:t>Сберегательницы из Татарстана в 2025 году отложили 4,8 миллиарда рублей с программой долгосрочных сбережений (ПДС) в СберНПФ. Это почти в три раза превышает аналогичный показатель 2024 года. При этом средняя сумма текущего взноса у татарстанок выросла на треть, а регион вошёл в пятёрку рейтинга долгосрочных сбережений.</w:t>
      </w:r>
      <w:bookmarkEnd w:id="55"/>
    </w:p>
    <w:p w14:paraId="38F497B8" w14:textId="77777777" w:rsidR="00B461C2" w:rsidRPr="00AB1B36" w:rsidRDefault="00B461C2" w:rsidP="00B461C2">
      <w:r w:rsidRPr="00AB1B36">
        <w:t>В 2025 году жительницы Республики Татарстан оформили в СберНПФ 114 тысяч договоров долгосрочных сбережений. Это вдвое больше, чем годом ранее. Женщины вложили в программу 4 миллиарда рублей личных взносов и перевели в неё 800 миллионов рублей средств накопительной пенсии.</w:t>
      </w:r>
    </w:p>
    <w:p w14:paraId="1A6D3601" w14:textId="77777777" w:rsidR="00B461C2" w:rsidRPr="00AB1B36" w:rsidRDefault="00B461C2" w:rsidP="00B461C2">
      <w:r w:rsidRPr="00AB1B36">
        <w:t>В Республике Татарстан 70% программ долгосрочных сбережений в прошлом году открыли женщины, 30% — мужчины. Любопытно, что сберегательницы вдвое чаще переводили на ПДС-счета средства накопительной пенсии.</w:t>
      </w:r>
    </w:p>
    <w:p w14:paraId="6ABD74C4" w14:textId="2781DBF4" w:rsidR="00B461C2" w:rsidRPr="00AB1B36" w:rsidRDefault="00B461C2" w:rsidP="00B461C2">
      <w:r w:rsidRPr="00AB1B36">
        <w:t xml:space="preserve">Руслан Салимов, управляющий отделением </w:t>
      </w:r>
      <w:r w:rsidR="00880F7B">
        <w:t>«</w:t>
      </w:r>
      <w:r w:rsidRPr="00AB1B36">
        <w:t>Банк Татарстан</w:t>
      </w:r>
      <w:r w:rsidR="00880F7B">
        <w:t>»</w:t>
      </w:r>
      <w:r w:rsidRPr="00AB1B36">
        <w:t xml:space="preserve"> Сбербанка:</w:t>
      </w:r>
    </w:p>
    <w:p w14:paraId="01356A15" w14:textId="549B9B6D" w:rsidR="00B461C2" w:rsidRPr="00AB1B36" w:rsidRDefault="00880F7B" w:rsidP="00B461C2">
      <w:r>
        <w:t>«</w:t>
      </w:r>
      <w:r w:rsidR="00B461C2" w:rsidRPr="00AB1B36">
        <w:t>Жительницы Татарстана обстоятельно подходят к финансовому планированию. Так, в 2025 году они вошли в пятёрку по числу заключённых договоров долгосрочных сбережений в СберНПФ. Их средний текущий взнос в ПДС составил 7 тысяч рублей — на 32% больше, чем годом ранее. А теперь сберегательницы могут получить налоговый вычет на них — вернуть до 88 тысяч рублей в год со взносов до 400 тысяч рублей. Итоговая сумма будет зависеть от ставки НДФЛ, которая применяется к доходу участницы</w:t>
      </w:r>
      <w:r>
        <w:t>»</w:t>
      </w:r>
      <w:r w:rsidR="00B461C2" w:rsidRPr="00AB1B36">
        <w:t>.</w:t>
      </w:r>
    </w:p>
    <w:p w14:paraId="79336A29" w14:textId="77777777" w:rsidR="00B461C2" w:rsidRPr="00AB1B36" w:rsidRDefault="00B461C2" w:rsidP="00B461C2">
      <w:r w:rsidRPr="00AB1B36">
        <w:t>С программой долгосрочных сбережений жители Татарстана могут откладывать на любые цели и получать господдержку — до 36 тысяч рублей в год в течение десяти лет. При желании в программу можно направить средства накопительной пенсии.</w:t>
      </w:r>
    </w:p>
    <w:p w14:paraId="167EE202" w14:textId="4EBE01BC" w:rsidR="00B461C2" w:rsidRPr="00AB1B36" w:rsidRDefault="00666FA3" w:rsidP="00B461C2">
      <w:hyperlink r:id="rId15" w:history="1">
        <w:r w:rsidR="00B461C2" w:rsidRPr="00AB1B36">
          <w:rPr>
            <w:rStyle w:val="a3"/>
          </w:rPr>
          <w:t>https://www.evening-kazan.ru/obshhestvo/news/berezhlivye-zhitelnicy-tatarstana-za-dolgosrochnye-sberezheniya</w:t>
        </w:r>
      </w:hyperlink>
      <w:r w:rsidR="00B461C2" w:rsidRPr="00AB1B36">
        <w:t xml:space="preserve"> </w:t>
      </w:r>
    </w:p>
    <w:p w14:paraId="0BC9C2D6" w14:textId="1172A055" w:rsidR="00CC3BAB" w:rsidRPr="00AB1B36" w:rsidRDefault="00CC3BAB" w:rsidP="00CC3BAB">
      <w:pPr>
        <w:pStyle w:val="2"/>
      </w:pPr>
      <w:bookmarkStart w:id="56" w:name="_Toc223675985"/>
      <w:bookmarkEnd w:id="44"/>
      <w:r w:rsidRPr="00AB1B36">
        <w:t>Коммерсант</w:t>
      </w:r>
      <w:r w:rsidR="00D944A1">
        <w:t>-</w:t>
      </w:r>
      <w:r w:rsidRPr="00AB1B36">
        <w:t>Сочи, 05.03.2026, Жительницы Кубани отложили 5,7 млрд рублей по программе долгосрочных сбережений в 2025 году</w:t>
      </w:r>
      <w:bookmarkEnd w:id="56"/>
    </w:p>
    <w:p w14:paraId="5644418A" w14:textId="77777777" w:rsidR="00CC3BAB" w:rsidRPr="00AB1B36" w:rsidRDefault="00CC3BAB" w:rsidP="00831CC5">
      <w:pPr>
        <w:pStyle w:val="3"/>
      </w:pPr>
      <w:bookmarkStart w:id="57" w:name="_Toc223675986"/>
      <w:r w:rsidRPr="00AB1B36">
        <w:t>В 2025 году жительницы Краснодарского края отложили 5,7 млрд рублей с программой долгосрочных сбережений (ПДС). Это в три раза превышает показатели предыдущего года, подсчитали аналитики СберНПФ.</w:t>
      </w:r>
      <w:bookmarkEnd w:id="57"/>
    </w:p>
    <w:p w14:paraId="13933502" w14:textId="51320783" w:rsidR="00CC3BAB" w:rsidRPr="00AB1B36" w:rsidRDefault="00CC3BAB" w:rsidP="00CC3BAB">
      <w:r w:rsidRPr="00AB1B36">
        <w:t xml:space="preserve">Из этой суммы 4 млрд рублей составили личные взносы женщин, а еще 1,7 млрд рублей они перевели из средств накопительной пенсии, </w:t>
      </w:r>
      <w:r w:rsidR="00880F7B">
        <w:t>«</w:t>
      </w:r>
      <w:r w:rsidRPr="00AB1B36">
        <w:t>разморозив</w:t>
      </w:r>
      <w:r w:rsidR="00880F7B">
        <w:t>»</w:t>
      </w:r>
      <w:r w:rsidRPr="00AB1B36">
        <w:t xml:space="preserve"> их. Такой возможностью воспользовалась каждая десятая участница программы.</w:t>
      </w:r>
    </w:p>
    <w:p w14:paraId="11655A75" w14:textId="77777777" w:rsidR="00CC3BAB" w:rsidRPr="00AB1B36" w:rsidRDefault="00CC3BAB" w:rsidP="00CC3BAB">
      <w:r w:rsidRPr="00AB1B36">
        <w:t>Всего, по данным СберНПФ, в прошлом году жительницы региона открыли 147 тысяч ПДС-копилок, то есть почти втрое больше, чем годом ранее. При этом средняя сумма разового взноса выросла на 11%, что позволило женщинам Кубани войти в тройку лидеров рейтинга долгосрочных сбережений.</w:t>
      </w:r>
    </w:p>
    <w:p w14:paraId="784BEDFA" w14:textId="77777777" w:rsidR="00CC3BAB" w:rsidRPr="00AB1B36" w:rsidRDefault="00CC3BAB" w:rsidP="00CC3BAB">
      <w:r w:rsidRPr="00AB1B36">
        <w:lastRenderedPageBreak/>
        <w:t>Активность прекрасного пола заметно выше: на женщин приходится 69% всех оформленных договоров долгосрочных сбережений, тогда как мужчины заключили лишь 31% соглашений.</w:t>
      </w:r>
    </w:p>
    <w:p w14:paraId="6B7BB93E" w14:textId="7B2D3509" w:rsidR="00CC3BAB" w:rsidRPr="00AB1B36" w:rsidRDefault="00880F7B" w:rsidP="00CC3BAB">
      <w:r>
        <w:t>«</w:t>
      </w:r>
      <w:r w:rsidR="00CC3BAB" w:rsidRPr="00AB1B36">
        <w:t>Жительницы Краснодарского края привыкли обстоятельно подходить к финансовому благополучию и активно заботятся о будущем. В прошлом году они поставили рекорд по открытым договорам долгосрочных сбережений в СберНПФ и вошли в тройку рейтинга самых бережливых регионов. При этом средний текущий взнос сберегательниц в программу вырос на 11% по сравнению с 2024 годом. Теперь они могут получить налоговый вычет на вложенные деньги: государство готово возвращать до 88 тысяч рублей в год на взносы до 400 тысяч рублей. Напомню, что сумма возврата зависит от ставки, по которой участник платит НДФЛ</w:t>
      </w:r>
      <w:r>
        <w:t>»</w:t>
      </w:r>
      <w:r w:rsidR="00CC3BAB" w:rsidRPr="00AB1B36">
        <w:t>, - рассказала Управляющий Краснодарским отделением Сбербанка Татьяна Сергиенко.</w:t>
      </w:r>
    </w:p>
    <w:p w14:paraId="7E3A4B66" w14:textId="1099079E" w:rsidR="00596F9C" w:rsidRDefault="00666FA3" w:rsidP="00CC3BAB">
      <w:hyperlink r:id="rId16" w:history="1">
        <w:r w:rsidR="00CC3BAB" w:rsidRPr="00AB1B36">
          <w:rPr>
            <w:rStyle w:val="a3"/>
          </w:rPr>
          <w:t>https://www.kommersant.ru/doc/8480659</w:t>
        </w:r>
      </w:hyperlink>
    </w:p>
    <w:p w14:paraId="4ACB3210" w14:textId="77777777" w:rsidR="00D944A1" w:rsidRDefault="00D944A1" w:rsidP="00D944A1">
      <w:pPr>
        <w:pStyle w:val="2"/>
      </w:pPr>
      <w:bookmarkStart w:id="58" w:name="ф5"/>
      <w:bookmarkStart w:id="59" w:name="_Toc223675987"/>
      <w:bookmarkEnd w:id="58"/>
      <w:r>
        <w:t>Коммерсантъ-Кубань, 05.03.2026, Количество ПДС-счетов, открытых жителями Кубани в 2025 году, выросло в 2,8 раза</w:t>
      </w:r>
      <w:bookmarkEnd w:id="59"/>
    </w:p>
    <w:p w14:paraId="704C684D" w14:textId="75ACF026" w:rsidR="00D944A1" w:rsidRDefault="00D944A1" w:rsidP="00831CC5">
      <w:pPr>
        <w:pStyle w:val="3"/>
      </w:pPr>
      <w:bookmarkStart w:id="60" w:name="_Toc223675988"/>
      <w:r>
        <w:t xml:space="preserve">Количество счетов жителей Кубани, открытых в Программе долгосрочных сбережений (ПДС) в 2025 году, выросло в 2,8 раза. Об этом </w:t>
      </w:r>
      <w:r w:rsidR="00880F7B">
        <w:t>«</w:t>
      </w:r>
      <w:r>
        <w:t>Ъ-Кубань</w:t>
      </w:r>
      <w:r w:rsidR="00880F7B">
        <w:t>»</w:t>
      </w:r>
      <w:r>
        <w:t xml:space="preserve"> сообщили в пресс-службе Южного ГУ Банка России.</w:t>
      </w:r>
      <w:bookmarkEnd w:id="60"/>
    </w:p>
    <w:p w14:paraId="3E4A3FAB" w14:textId="0B0C6792" w:rsidR="00D944A1" w:rsidRDefault="00D944A1" w:rsidP="00D944A1">
      <w:r>
        <w:t xml:space="preserve">Как уточнили изданию в пресс-службе, по итогам 2024 года в Краснодарском крае было открыто 95,3 тыс. ПДС-счетов. Однако к концу минувшего года их число выросло до 363,6 тыс. </w:t>
      </w:r>
      <w:r w:rsidR="00880F7B">
        <w:t>«</w:t>
      </w:r>
      <w:r>
        <w:t>Кубанский</w:t>
      </w:r>
      <w:r w:rsidR="00880F7B">
        <w:t>»</w:t>
      </w:r>
      <w:r>
        <w:t xml:space="preserve"> показатель – наилучший среди регионов ЮФО, СКФО и новых территорий.</w:t>
      </w:r>
    </w:p>
    <w:p w14:paraId="417959F7" w14:textId="77777777" w:rsidR="00D944A1" w:rsidRDefault="00D944A1" w:rsidP="00D944A1">
      <w:r>
        <w:t>Крымский инвестор Алена Кладько считает, что такая динамика выглядит необычно высокой даже по меркам финансовых продуктов для населения. Она полагает, что резкий рост популярности ПДС в 2025 году, в основном, обусловлен финансовой конструкцией инструмента, в котором предусмотрено государственное софинансирование, и повышением доверия граждан к программе из-за первых выплат тем, кто вступил в нее на первоначальном этапе.</w:t>
      </w:r>
    </w:p>
    <w:p w14:paraId="677D2036" w14:textId="350D3EB5" w:rsidR="00D944A1" w:rsidRDefault="00880F7B" w:rsidP="00D944A1">
      <w:r>
        <w:t>«</w:t>
      </w:r>
      <w:r w:rsidR="00D944A1">
        <w:t>Свою роль сыграли налоговые льготы, возможность перевода в ПДС накопительной пенсии. Кроме того, активно работали НПФ. И, в целом, это стало следствием постепенного развития культуры долгосрочного финансового планирования</w:t>
      </w:r>
      <w:r>
        <w:t>»</w:t>
      </w:r>
      <w:r w:rsidR="00D944A1">
        <w:t>, – отмечает инвестор.</w:t>
      </w:r>
    </w:p>
    <w:p w14:paraId="6F11ADF7" w14:textId="379CD8BD" w:rsidR="00D944A1" w:rsidRPr="000A385F" w:rsidRDefault="00666FA3" w:rsidP="00D944A1">
      <w:hyperlink r:id="rId17" w:history="1">
        <w:r w:rsidR="00D944A1" w:rsidRPr="00F54381">
          <w:rPr>
            <w:rStyle w:val="a3"/>
          </w:rPr>
          <w:t>https://www.kommersant.ru/doc/8480928</w:t>
        </w:r>
      </w:hyperlink>
      <w:r w:rsidR="00D944A1">
        <w:t xml:space="preserve"> </w:t>
      </w:r>
    </w:p>
    <w:p w14:paraId="1DB4D17C" w14:textId="7FF8DF18" w:rsidR="00A17DDF" w:rsidRPr="000A385F" w:rsidRDefault="00A17DDF" w:rsidP="00A17DDF">
      <w:pPr>
        <w:pStyle w:val="2"/>
      </w:pPr>
      <w:bookmarkStart w:id="61" w:name="_Toc223675989"/>
      <w:r>
        <w:t>Коммерсантъ-Кавказ</w:t>
      </w:r>
      <w:r w:rsidRPr="00A17DDF">
        <w:t>, 05.03.2026, Количество ПДС-счетов, открытых на Ставрополье, за 2025 год выросло в 2,5 раза</w:t>
      </w:r>
      <w:bookmarkEnd w:id="61"/>
    </w:p>
    <w:p w14:paraId="31F6C3B0" w14:textId="77777777" w:rsidR="00A17DDF" w:rsidRPr="00A17DDF" w:rsidRDefault="00A17DDF" w:rsidP="00A17DDF">
      <w:pPr>
        <w:pStyle w:val="3"/>
      </w:pPr>
      <w:bookmarkStart w:id="62" w:name="_Toc223675990"/>
      <w:r w:rsidRPr="00A17DDF">
        <w:t>Количество счетов жителей Ставропольского края, открытых в Программе долгосрочных сбережений (ПДС), за 2025 год выросло в 2,5 раза. Об этом «Ъ-Кавказ» сообщили в пресс-службе Южного ГУ Банка России.</w:t>
      </w:r>
      <w:bookmarkEnd w:id="62"/>
    </w:p>
    <w:p w14:paraId="17B1C1BC" w14:textId="77777777" w:rsidR="00A17DDF" w:rsidRPr="00A17DDF" w:rsidRDefault="00A17DDF" w:rsidP="00A17DDF">
      <w:r w:rsidRPr="00A17DDF">
        <w:t xml:space="preserve">Как уточнили изданию в пресс-службе, по итогам 2024 года в регионе действовало только 50,2 тыс. ПДС-счетов. Однако к концу минувшего года их количество выросло до </w:t>
      </w:r>
      <w:r w:rsidRPr="00A17DDF">
        <w:lastRenderedPageBreak/>
        <w:t>175,2 тыс. Ставрополье является третьим регионом юга России (среди субъектов ЮФО, СКФО и новых территорий) по этому показателю. Лидер среди «южан» – Краснодарский край, там кубанцы только в прошлом году открыли 268,3 тыс. ПДС-счетов, а всего к текущему моменту их оформлено 363,6 тыс. Второй в рейтинге идет Ростовская область.</w:t>
      </w:r>
    </w:p>
    <w:p w14:paraId="636F5875" w14:textId="77777777" w:rsidR="00A17DDF" w:rsidRPr="00A17DDF" w:rsidRDefault="00A17DDF" w:rsidP="00A17DDF">
      <w:r w:rsidRPr="00A17DDF">
        <w:t>Аналитик ИК «ВЕЛЕС Капитал» Сергей Жителев рост привлекательности ПДС поясняет государственной поддержкой и льготами, без которых крайне незначительная часть людей была бы готова заморозить свои средства на 15 лет.</w:t>
      </w:r>
    </w:p>
    <w:p w14:paraId="670AE884" w14:textId="77777777" w:rsidR="00A17DDF" w:rsidRPr="000A385F" w:rsidRDefault="00A17DDF" w:rsidP="00A17DDF">
      <w:r w:rsidRPr="000A385F">
        <w:t>«Главное – это софинансирование от государства, второе – это возможность использовать ранее замороженную часть накопительной пенсии и третье – это налоговый вычет НДФЛ от взносов. Люди пенсионного или предпенсионного возраста могут закрыть ПДС досрочно по достижении пенсионного возраста, что повышает удобство использования программы, так как деньгами можно без штрафов воспользоваться раньше», – поясняет эксперт.</w:t>
      </w:r>
    </w:p>
    <w:p w14:paraId="35B8B40E" w14:textId="77777777" w:rsidR="00A17DDF" w:rsidRPr="000A385F" w:rsidRDefault="00A17DDF" w:rsidP="00A17DDF">
      <w:r w:rsidRPr="000A385F">
        <w:t>Также, отмечает он, в ПДС сразу вступили финансово-грамотные граждане. Помимо этого, крайние два года рынок акций показывал слабость под давлением геополитической неопределенности, инструменты же с фиксированной доходностью, наоборот, стали привлекательнее на фоне роста ключевой ставки.</w:t>
      </w:r>
    </w:p>
    <w:p w14:paraId="7AB37EF6" w14:textId="77777777" w:rsidR="00A17DDF" w:rsidRPr="000A385F" w:rsidRDefault="00A17DDF" w:rsidP="00A17DDF">
      <w:r w:rsidRPr="000A385F">
        <w:t>ПДС запущена с 1 января 2024 года. Программа предполагает возможность формировать накопления за счет софинансирования государства, добровольных взносов физлиц и ранее сформированных ими пенсионных накоплений в рамках 15-летнего договора с НПФ.</w:t>
      </w:r>
    </w:p>
    <w:p w14:paraId="3F3E7295" w14:textId="77777777" w:rsidR="00A17DDF" w:rsidRPr="000A385F" w:rsidRDefault="00A17DDF" w:rsidP="00A17DDF">
      <w:r w:rsidRPr="000A385F">
        <w:t>Вложения в ПДС защищены. Работу НПФ контролирует Банк России, который ежедневно мониторит их деятельность. Помимо этого, Агентство по страхованию вкладов (АСВ) гарантирует сохранность внесенных гражданами личных взносов и дохода от их инвестирования в пределах 2,8 млн рублей. В полном объеме защищены переведенные в ПДС соедства накопительной части пенсии, а также средства, полученные от государства по софинансированию, и доход от их инвестирования.</w:t>
      </w:r>
    </w:p>
    <w:p w14:paraId="3BF54350" w14:textId="7CD3998D" w:rsidR="00A17DDF" w:rsidRPr="000A385F" w:rsidRDefault="00A17DDF" w:rsidP="00A17DDF">
      <w:r w:rsidRPr="000A385F">
        <w:t>Михаил Волкодав</w:t>
      </w:r>
    </w:p>
    <w:p w14:paraId="0F1C0B65" w14:textId="6762A6A5" w:rsidR="00A17DDF" w:rsidRPr="000A385F" w:rsidRDefault="00666FA3" w:rsidP="00A17DDF">
      <w:hyperlink r:id="rId18" w:history="1">
        <w:r w:rsidR="00A17DDF" w:rsidRPr="00636C7C">
          <w:rPr>
            <w:rStyle w:val="a3"/>
            <w:lang w:val="en-US"/>
          </w:rPr>
          <w:t>https</w:t>
        </w:r>
        <w:r w:rsidR="00A17DDF" w:rsidRPr="000A385F">
          <w:rPr>
            <w:rStyle w:val="a3"/>
          </w:rPr>
          <w:t>://</w:t>
        </w:r>
        <w:r w:rsidR="00A17DDF" w:rsidRPr="00636C7C">
          <w:rPr>
            <w:rStyle w:val="a3"/>
            <w:lang w:val="en-US"/>
          </w:rPr>
          <w:t>www</w:t>
        </w:r>
        <w:r w:rsidR="00A17DDF" w:rsidRPr="000A385F">
          <w:rPr>
            <w:rStyle w:val="a3"/>
          </w:rPr>
          <w:t>.</w:t>
        </w:r>
        <w:r w:rsidR="00A17DDF" w:rsidRPr="00636C7C">
          <w:rPr>
            <w:rStyle w:val="a3"/>
            <w:lang w:val="en-US"/>
          </w:rPr>
          <w:t>kommersant</w:t>
        </w:r>
        <w:r w:rsidR="00A17DDF" w:rsidRPr="000A385F">
          <w:rPr>
            <w:rStyle w:val="a3"/>
          </w:rPr>
          <w:t>.</w:t>
        </w:r>
        <w:r w:rsidR="00A17DDF" w:rsidRPr="00636C7C">
          <w:rPr>
            <w:rStyle w:val="a3"/>
            <w:lang w:val="en-US"/>
          </w:rPr>
          <w:t>ru</w:t>
        </w:r>
        <w:r w:rsidR="00A17DDF" w:rsidRPr="000A385F">
          <w:rPr>
            <w:rStyle w:val="a3"/>
          </w:rPr>
          <w:t>/</w:t>
        </w:r>
        <w:r w:rsidR="00A17DDF" w:rsidRPr="00636C7C">
          <w:rPr>
            <w:rStyle w:val="a3"/>
            <w:lang w:val="en-US"/>
          </w:rPr>
          <w:t>doc</w:t>
        </w:r>
        <w:r w:rsidR="00A17DDF" w:rsidRPr="000A385F">
          <w:rPr>
            <w:rStyle w:val="a3"/>
          </w:rPr>
          <w:t>/8480985</w:t>
        </w:r>
      </w:hyperlink>
      <w:r w:rsidR="00A17DDF" w:rsidRPr="000A385F">
        <w:t xml:space="preserve"> </w:t>
      </w:r>
    </w:p>
    <w:p w14:paraId="0911C324" w14:textId="77777777" w:rsidR="007345F5" w:rsidRPr="007345F5" w:rsidRDefault="007345F5" w:rsidP="007345F5">
      <w:pPr>
        <w:pStyle w:val="2"/>
      </w:pPr>
      <w:bookmarkStart w:id="63" w:name="_Toc223675991"/>
      <w:r>
        <w:t>Коммерсантъ-Ростов-на-Дону</w:t>
      </w:r>
      <w:r w:rsidRPr="008A0D7B">
        <w:t>, 05.03.2026, Количество ПДС-счетов, открытых ростовчанами, за 2025 год выросло в 2,7 раза</w:t>
      </w:r>
      <w:bookmarkEnd w:id="63"/>
    </w:p>
    <w:p w14:paraId="0977EB70" w14:textId="77777777" w:rsidR="007345F5" w:rsidRPr="008A0D7B" w:rsidRDefault="007345F5" w:rsidP="007345F5">
      <w:pPr>
        <w:pStyle w:val="3"/>
      </w:pPr>
      <w:bookmarkStart w:id="64" w:name="_Toc223675992"/>
      <w:r w:rsidRPr="008A0D7B">
        <w:t>Количество счетов жителей Ростовской области, открытых в Программе долгосрочных сбережений (ПДС), за минувший год выросло в 2,7 раза. Об этом «Ъ-Ростов» сообщили в пресс-службе Южного ГУ Банка России.</w:t>
      </w:r>
      <w:bookmarkEnd w:id="64"/>
    </w:p>
    <w:p w14:paraId="588FD35F" w14:textId="77777777" w:rsidR="007345F5" w:rsidRDefault="007345F5" w:rsidP="007345F5">
      <w:r>
        <w:t>Как уточнили изданию в пресс-службе, по итогам 2024 года в регионе было открыто 67,5 тыс. ПДС-счетов. Однако к концу минувшего года их количество возросло да 250,8 тыс. Ростовская область является вторым регионом юга России (среди субъектов ЮФО, СКФО и новых территорий) по этому показателю. Лидером среди «южан» является Краснодарский край, там кубанцы только в прошлом году открыли 268,3 тыс. ПДС-счетов, а всего к текущему моменту их оформлено 363,6 тыс.</w:t>
      </w:r>
    </w:p>
    <w:p w14:paraId="20ACB962" w14:textId="77777777" w:rsidR="007345F5" w:rsidRDefault="007345F5" w:rsidP="007345F5">
      <w:r>
        <w:lastRenderedPageBreak/>
        <w:t>Вице-президент Национальной ассоциации негосударственных пенсионных фондов (НАПФ) Алексей Денисов рассказал «Ъ-Ростов», что два года работы программы долгосрочных сбережений (ПДС) показали, что этот финансовый продукт оказался своевременным и востребованным.</w:t>
      </w:r>
    </w:p>
    <w:p w14:paraId="1D509E39" w14:textId="77777777" w:rsidR="007345F5" w:rsidRDefault="007345F5" w:rsidP="007345F5">
      <w:r>
        <w:t>«Высокий темп роста количества участников ПДС в южных регионах объясняется сочетанием ряда факторов: хорошей адаптацией населения к финансовым инновациям, устойчивым развитием местной экономики и активной информационной поддержкой органов власти. Кроме того, в условиях глобальных изменений многие воспринимают участие в Программе как разумную стратегию защиты и увеличения заработанных средств», – отметил он.</w:t>
      </w:r>
    </w:p>
    <w:p w14:paraId="38D2BE55" w14:textId="77777777" w:rsidR="007345F5" w:rsidRDefault="007345F5" w:rsidP="007345F5">
      <w:r>
        <w:t>ПДС запущена с 1 января 2024 года. Программа предполагает возможность формировать накопления за счет софинансирования государства, добровольных взносов физлиц и ранее сформированных ими пенсионных накоплений в рамках 15-летнего договора с негосударственным пенсионным фондом (НПФ).</w:t>
      </w:r>
    </w:p>
    <w:p w14:paraId="07DCA39D" w14:textId="77777777" w:rsidR="007345F5" w:rsidRDefault="007345F5" w:rsidP="007345F5">
      <w:r>
        <w:t>Считается, что вложения в ПДС максимально защищены. Работу НПФ контролирует Банк России, который ежедневно мониторит их деятельность. Помимо этого, Агентство по страхованию вкладов (АСВ) гарантирует сохранность внесенных гражданами личных взносов и дохода от их инвестирования в пределах 2,8 млн рублей. В полном объеме защищены переведенные в ПДС соедства накопительной части пенсии, а также средства, полученные от государства по софинансированию, и доход от их инвестирования.</w:t>
      </w:r>
    </w:p>
    <w:p w14:paraId="367D849E" w14:textId="77777777" w:rsidR="007345F5" w:rsidRPr="007345F5" w:rsidRDefault="007345F5" w:rsidP="007345F5">
      <w:r>
        <w:t>Михаил Волкодав</w:t>
      </w:r>
    </w:p>
    <w:p w14:paraId="22BEB425" w14:textId="5300DDD9" w:rsidR="007345F5" w:rsidRPr="007345F5" w:rsidRDefault="00666FA3" w:rsidP="00D944A1">
      <w:hyperlink r:id="rId19" w:history="1">
        <w:r w:rsidR="007345F5" w:rsidRPr="00636C7C">
          <w:rPr>
            <w:rStyle w:val="a3"/>
            <w:lang w:val="en-US"/>
          </w:rPr>
          <w:t>https</w:t>
        </w:r>
        <w:r w:rsidR="007345F5" w:rsidRPr="007345F5">
          <w:rPr>
            <w:rStyle w:val="a3"/>
          </w:rPr>
          <w:t>://</w:t>
        </w:r>
        <w:r w:rsidR="007345F5" w:rsidRPr="00636C7C">
          <w:rPr>
            <w:rStyle w:val="a3"/>
            <w:lang w:val="en-US"/>
          </w:rPr>
          <w:t>www</w:t>
        </w:r>
        <w:r w:rsidR="007345F5" w:rsidRPr="007345F5">
          <w:rPr>
            <w:rStyle w:val="a3"/>
          </w:rPr>
          <w:t>.</w:t>
        </w:r>
        <w:r w:rsidR="007345F5" w:rsidRPr="00636C7C">
          <w:rPr>
            <w:rStyle w:val="a3"/>
            <w:lang w:val="en-US"/>
          </w:rPr>
          <w:t>kommersant</w:t>
        </w:r>
        <w:r w:rsidR="007345F5" w:rsidRPr="007345F5">
          <w:rPr>
            <w:rStyle w:val="a3"/>
          </w:rPr>
          <w:t>.</w:t>
        </w:r>
        <w:r w:rsidR="007345F5" w:rsidRPr="00636C7C">
          <w:rPr>
            <w:rStyle w:val="a3"/>
            <w:lang w:val="en-US"/>
          </w:rPr>
          <w:t>ru</w:t>
        </w:r>
        <w:r w:rsidR="007345F5" w:rsidRPr="007345F5">
          <w:rPr>
            <w:rStyle w:val="a3"/>
          </w:rPr>
          <w:t>/</w:t>
        </w:r>
        <w:r w:rsidR="007345F5" w:rsidRPr="00636C7C">
          <w:rPr>
            <w:rStyle w:val="a3"/>
            <w:lang w:val="en-US"/>
          </w:rPr>
          <w:t>doc</w:t>
        </w:r>
        <w:r w:rsidR="007345F5" w:rsidRPr="007345F5">
          <w:rPr>
            <w:rStyle w:val="a3"/>
          </w:rPr>
          <w:t>/8481021</w:t>
        </w:r>
      </w:hyperlink>
      <w:r w:rsidR="007345F5" w:rsidRPr="007345F5">
        <w:t xml:space="preserve"> </w:t>
      </w:r>
    </w:p>
    <w:p w14:paraId="02A40451" w14:textId="77777777" w:rsidR="008142D7" w:rsidRDefault="008142D7" w:rsidP="008142D7">
      <w:pPr>
        <w:pStyle w:val="2"/>
      </w:pPr>
      <w:bookmarkStart w:id="65" w:name="_Toc223675993"/>
      <w:r>
        <w:t>Правда УрФО, 05.03.2026, Жители Большой Тюмени вложили 23 миллиарда в программу долгосрочных сбережений</w:t>
      </w:r>
      <w:bookmarkEnd w:id="65"/>
    </w:p>
    <w:p w14:paraId="6946462E" w14:textId="77777777" w:rsidR="008142D7" w:rsidRDefault="008142D7" w:rsidP="00831CC5">
      <w:pPr>
        <w:pStyle w:val="3"/>
      </w:pPr>
      <w:bookmarkStart w:id="66" w:name="_Toc223675994"/>
      <w:r>
        <w:t>В Тюменской области, ХМАО и ЯНАО заключили 350 тыс. договоров долгосрочных сбережений с негосударственными пенсионными фондами (НПФ). Как сообщили в региональном управлении Банка России, общий объем взносов жителей на начало января достиг 23 млрд рублей.</w:t>
      </w:r>
      <w:bookmarkEnd w:id="66"/>
    </w:p>
    <w:p w14:paraId="47FF39BD" w14:textId="77777777" w:rsidR="008142D7" w:rsidRDefault="008142D7" w:rsidP="008142D7">
      <w:r>
        <w:t>В частности, тюменцы перечислили на счета НПФ почти 8 млрд, жители ХМАО – 11,6 млрд, ямальцы – 3,5 млрд.</w:t>
      </w:r>
    </w:p>
    <w:p w14:paraId="2556EF23" w14:textId="77777777" w:rsidR="008142D7" w:rsidRDefault="008142D7" w:rsidP="008142D7">
      <w:r>
        <w:t>Уточняется, что программа долгосрочных сбережений работает в России с начала 2024 года.</w:t>
      </w:r>
    </w:p>
    <w:p w14:paraId="1320E5A3" w14:textId="3296AF10" w:rsidR="008142D7" w:rsidRDefault="00880F7B" w:rsidP="008142D7">
      <w:r>
        <w:t>«</w:t>
      </w:r>
      <w:r w:rsidR="008142D7">
        <w:t>Вступившие в программу имеют право на налоговый вычет и софинансирование от государства до 36 тыс. рублей в год в течение десяти лет. Средства в программе, включая доход от их инвестирования, застрахованы государством на сумму 2,8 млн рублей</w:t>
      </w:r>
      <w:r>
        <w:t>»</w:t>
      </w:r>
      <w:r w:rsidR="008142D7">
        <w:t>, – рассказала управляющий Отделением Банка России по Тюменской области Елена Никитина.</w:t>
      </w:r>
    </w:p>
    <w:p w14:paraId="70166279" w14:textId="77777777" w:rsidR="008142D7" w:rsidRDefault="008142D7" w:rsidP="008142D7">
      <w:r>
        <w:t>Возможность получать ежемесячные выплаты по программе наступит через 15 лет с момента заключения договора или с 55 лет для женщин и 60 лет для мужчин.</w:t>
      </w:r>
    </w:p>
    <w:p w14:paraId="385F196C" w14:textId="0681ED06" w:rsidR="008142D7" w:rsidRPr="00AB1B36" w:rsidRDefault="00666FA3" w:rsidP="008142D7">
      <w:hyperlink r:id="rId20" w:history="1">
        <w:r w:rsidR="008142D7" w:rsidRPr="00F54381">
          <w:rPr>
            <w:rStyle w:val="a3"/>
          </w:rPr>
          <w:t>https://pravdaurfo.ru/novost/525173-zhiteli-bolshoj-tyumeni-vlozhili-23-milliarda-v-programmu-dolgosrochnyh-sberezhenij/</w:t>
        </w:r>
      </w:hyperlink>
      <w:r w:rsidR="008142D7">
        <w:t xml:space="preserve"> </w:t>
      </w:r>
    </w:p>
    <w:p w14:paraId="66A04589" w14:textId="631E5766" w:rsidR="00CE0EE4" w:rsidRPr="00AB1B36" w:rsidRDefault="00CE0EE4" w:rsidP="00CE0EE4">
      <w:pPr>
        <w:pStyle w:val="2"/>
      </w:pPr>
      <w:bookmarkStart w:id="67" w:name="ф6"/>
      <w:bookmarkStart w:id="68" w:name="_Toc223675995"/>
      <w:bookmarkEnd w:id="67"/>
      <w:r w:rsidRPr="00AB1B36">
        <w:lastRenderedPageBreak/>
        <w:t>Северный город (Норильск), 05.03.2026, Жители Енисейской Сибири нарастили объем сбережений на 18% в 2025 году</w:t>
      </w:r>
      <w:bookmarkEnd w:id="68"/>
    </w:p>
    <w:p w14:paraId="2D987CE0" w14:textId="77777777" w:rsidR="00CE0EE4" w:rsidRPr="00AB1B36" w:rsidRDefault="00CE0EE4" w:rsidP="00831CC5">
      <w:pPr>
        <w:pStyle w:val="3"/>
      </w:pPr>
      <w:bookmarkStart w:id="69" w:name="_Toc223675996"/>
      <w:r w:rsidRPr="00AB1B36">
        <w:t>Жители Енисейской Сибири нарастили объем сбережений на 18% в 2025 году. Объем накоплений розничных клиентов ВТБ в Красноярском крае, республиках Хакасия и Тыва по итогам 2025 года показал рост на 18%, превысив 166 миллиардов рублей. В том числе 139 миллиардов рублей размещено на депозитах и накопительных счетах. Об этом сообщил Александр Ванюшкин, управляющий ВТБ в регионах Енисейской Сибири.</w:t>
      </w:r>
      <w:bookmarkEnd w:id="69"/>
    </w:p>
    <w:p w14:paraId="4DFB6AA0" w14:textId="77777777" w:rsidR="00CE0EE4" w:rsidRPr="00AB1B36" w:rsidRDefault="00CE0EE4" w:rsidP="00CE0EE4">
      <w:r w:rsidRPr="00AB1B36">
        <w:t>По статистике, банка в четвертом квартале наблюдался всплеск активности вкладчиков, пик которой пришелся на декабрь. На фоне высоких ставок по накопительным продуктам в последний месяц года рублевые сбережения продемонстрировали устойчивый рост. Предпочтение клиенты отдавали краткосрочным депозитам на срок три-четыре месяца.</w:t>
      </w:r>
    </w:p>
    <w:p w14:paraId="41366061" w14:textId="59963501" w:rsidR="00CE0EE4" w:rsidRPr="00AB1B36" w:rsidRDefault="00880F7B" w:rsidP="00CE0EE4">
      <w:r>
        <w:t>«</w:t>
      </w:r>
      <w:r w:rsidR="00CE0EE4" w:rsidRPr="00AB1B36">
        <w:t>Экономическая ситуация была благоприятна для того, чтобы у жителей сформировалась устойчивая привычка копить, а не тратить. За год объем депозитов увеличился на 13%, объем инвестиционных продуктов увеличился еще больше – на 55%. Вместе с тем мы ожидаем, что в 2026 году на фоне снижения доходности по вкладам приоритет может поменяться в сторону решения финансовых вопросов и крупных покупок. Кроме того, мы прогнозируем постепенный переток средств в инвестиционные инструменты, связанный с желанием сохранить доходность</w:t>
      </w:r>
      <w:r>
        <w:t>»</w:t>
      </w:r>
      <w:r w:rsidR="00CE0EE4" w:rsidRPr="00AB1B36">
        <w:t>, – рассказал Александр Ванюшкин.</w:t>
      </w:r>
    </w:p>
    <w:p w14:paraId="5E1C446D" w14:textId="77777777" w:rsidR="00CE0EE4" w:rsidRPr="00AB1B36" w:rsidRDefault="00CE0EE4" w:rsidP="00CE0EE4">
      <w:r w:rsidRPr="00AB1B36">
        <w:t>Рост интереса к инвестициям стал заметен во второй половине года, что может быть связано с замедлением динамики доходности по вкладам. В банке отмечают, что население все больше обращает внимание на доступные инвестиционные предложения на рынке: программу долгосрочных сбережений, паевые инвестиционные фонды, программы инвестиционного и накопительного страхования жизни.</w:t>
      </w:r>
    </w:p>
    <w:p w14:paraId="7D79E59B" w14:textId="77777777" w:rsidR="00CE0EE4" w:rsidRPr="00AB1B36" w:rsidRDefault="00CE0EE4" w:rsidP="00CE0EE4">
      <w:r w:rsidRPr="00AB1B36">
        <w:t>По оценкам аналитиков ВТБ, максимальный уровень ставок по депозитам уже пройден: банковский сектор переходит к постепенному снижению. Тем не менее до конца года ставки сохранятся на двузначном уровне. Вкладчики по-прежнему отдают предпочтение краткосрочным продуктам на три-четыре месяца, а также проявляют интерес к накопительным счетам, позволяющим гибко распоряжаться средствами в повседневной жизни.</w:t>
      </w:r>
    </w:p>
    <w:p w14:paraId="4C4E9E96" w14:textId="78A7040B" w:rsidR="00CE0EE4" w:rsidRPr="00AB1B36" w:rsidRDefault="00666FA3" w:rsidP="00CE0EE4">
      <w:hyperlink r:id="rId21" w:history="1">
        <w:r w:rsidR="00CE0EE4" w:rsidRPr="00AB1B36">
          <w:rPr>
            <w:rStyle w:val="a3"/>
          </w:rPr>
          <w:t>https://news.sgnorilsk.ru/2026/03/05/zhiteli-enisejskoj-sibiri-narastili-obem-sberezhenij-na-18-v-2025-godu/</w:t>
        </w:r>
      </w:hyperlink>
      <w:r w:rsidR="00CE0EE4" w:rsidRPr="00AB1B36">
        <w:t xml:space="preserve"> </w:t>
      </w:r>
    </w:p>
    <w:p w14:paraId="7F71EE73" w14:textId="664F8D1B" w:rsidR="00E04A5C" w:rsidRPr="00AB1B36" w:rsidRDefault="00E04A5C" w:rsidP="00E04A5C">
      <w:pPr>
        <w:pStyle w:val="2"/>
      </w:pPr>
      <w:bookmarkStart w:id="70" w:name="_Toc223675997"/>
      <w:r w:rsidRPr="00AB1B36">
        <w:lastRenderedPageBreak/>
        <w:t>Бизнес News (Нижний Новгород), 05.03.2026, Женщины в Нижегородской области вдвое чаще мужчин откладывают на пенсию</w:t>
      </w:r>
      <w:bookmarkEnd w:id="70"/>
    </w:p>
    <w:p w14:paraId="50D5BCC5" w14:textId="77777777" w:rsidR="00E04A5C" w:rsidRPr="00AB1B36" w:rsidRDefault="00E04A5C" w:rsidP="00831CC5">
      <w:pPr>
        <w:pStyle w:val="3"/>
      </w:pPr>
      <w:bookmarkStart w:id="71" w:name="_Toc223675998"/>
      <w:r w:rsidRPr="00AB1B36">
        <w:t>В 2025 году жительницы Нижегородской области вложили 5,3 млрд рублей в программу долгосрочных сбережений (ПДС) в СберНПФ. Это в два раза больше, чем годом ранее. При этом сберегательницы региона почти вполовину увеличили среднюю сумму текущего взноса, сообщили в пресс-службе банка.</w:t>
      </w:r>
      <w:bookmarkEnd w:id="71"/>
    </w:p>
    <w:p w14:paraId="32B7A94F" w14:textId="77777777" w:rsidR="00E04A5C" w:rsidRPr="00AB1B36" w:rsidRDefault="00E04A5C" w:rsidP="00E04A5C">
      <w:r w:rsidRPr="00AB1B36">
        <w:t>Женщины Нижегородской области в 2025 году открыли 107 тысяч договоров долгосрочных сбережений в СберНПФ. Это в два раза превышает аналогичный показатель 2024 года. Сберегательницы направили на ПДС-счета 3,9 млрд рублей личных взносов и перевели 1,4 млрд рублей средств накопительной пенсии. Такой возможностью пользуется каждая десятая участница.</w:t>
      </w:r>
    </w:p>
    <w:p w14:paraId="4AE70A13" w14:textId="77777777" w:rsidR="00E04A5C" w:rsidRPr="00AB1B36" w:rsidRDefault="00E04A5C" w:rsidP="00E04A5C">
      <w:r w:rsidRPr="00AB1B36">
        <w:t>70% ПДС-копилок в Нижегородской области открыли женщины, 30% — мужчины. Участницы из региона не только активнее вступают в программу, но вдвое чаще переводят в неё средства накопительной пенсии.</w:t>
      </w:r>
    </w:p>
    <w:p w14:paraId="1C7A5498" w14:textId="62E60A61" w:rsidR="00E04A5C" w:rsidRPr="00AB1B36" w:rsidRDefault="00880F7B" w:rsidP="00E04A5C">
      <w:r>
        <w:t>«</w:t>
      </w:r>
      <w:r w:rsidR="00E04A5C" w:rsidRPr="00AB1B36">
        <w:t>В Нижегородской области женщины ответственно подходят к финансовому благосостоянию. В прошлом году они удвоили вложения в программу долгосрочных сбережений в СберНПФ. При этом их средний текущий взнос в программу составил 7 тысяч рублей — на 42% больше, чем в 2024 году. А теперь сберегательницам доступен налоговый вычет: вернуть получится до 88 тысяч рублей в год со взносов до 400 тысяч рублей. Напомню, что сумма возврата зависит от ставки НДФЛ, которая применяется к доходу участника</w:t>
      </w:r>
      <w:r>
        <w:t>»</w:t>
      </w:r>
      <w:r w:rsidR="00E04A5C" w:rsidRPr="00AB1B36">
        <w:t>, - отметила управляющий Нижегородским отделением Сбербанка Наталья Демина.</w:t>
      </w:r>
    </w:p>
    <w:p w14:paraId="1C0C0EF5" w14:textId="77777777" w:rsidR="00E04A5C" w:rsidRPr="00AB1B36" w:rsidRDefault="00E04A5C" w:rsidP="00E04A5C">
      <w:r w:rsidRPr="00AB1B36">
        <w:t>Программа долгосрочных сбережений (ПДС) позволяет жителям Нижегородской область откладывать на любые цели с господдержкой — до 36 тысяч рублей в год в течение десяти лет. При желании на ПДС-счёт можно направить средства накопительной пенсии.</w:t>
      </w:r>
    </w:p>
    <w:p w14:paraId="15A68846" w14:textId="055112CF" w:rsidR="00E04A5C" w:rsidRPr="00AB1B36" w:rsidRDefault="00E04A5C" w:rsidP="00E04A5C">
      <w:r w:rsidRPr="00AB1B36">
        <w:t xml:space="preserve">СберНПФ — негосударственный пенсионный фонд Сбербанка. Со СберНПФ можно копить и получать господдержку по программе долгосрочных сбережений, формировать негосударственную пенсию самостоятельно или с работодателем, а также управлять средствами накопительной пенсии. По данным Банка России, на конец 3 квартала 2025 года фонд входит в топ-3 по объёму активов под управлением. Каждый второй участник программы долгосрочных сбережений выбирает СберНПФ. Фонд работает на рынке с 1995 года и регулярно подтверждает наивысший рейтинг надёжности от </w:t>
      </w:r>
      <w:r w:rsidR="00880F7B">
        <w:t>«</w:t>
      </w:r>
      <w:r w:rsidRPr="00AB1B36">
        <w:t>Эксперт РА</w:t>
      </w:r>
      <w:r w:rsidR="00880F7B">
        <w:t>»</w:t>
      </w:r>
      <w:r w:rsidRPr="00AB1B36">
        <w:t xml:space="preserve"> — ruAAA </w:t>
      </w:r>
      <w:r w:rsidR="00880F7B">
        <w:t>«</w:t>
      </w:r>
      <w:r w:rsidRPr="00AB1B36">
        <w:t>Стабильный</w:t>
      </w:r>
      <w:r w:rsidR="00880F7B">
        <w:t>»</w:t>
      </w:r>
      <w:r w:rsidRPr="00AB1B36">
        <w:t>.</w:t>
      </w:r>
    </w:p>
    <w:p w14:paraId="67F9C649" w14:textId="56D70740" w:rsidR="00CC3BAB" w:rsidRPr="00AB1B36" w:rsidRDefault="00666FA3" w:rsidP="00E04A5C">
      <w:hyperlink r:id="rId22" w:history="1">
        <w:r w:rsidR="00E04A5C" w:rsidRPr="00AB1B36">
          <w:rPr>
            <w:rStyle w:val="a3"/>
          </w:rPr>
          <w:t>https://vz-nn.ru/news/banki/77535/</w:t>
        </w:r>
      </w:hyperlink>
    </w:p>
    <w:p w14:paraId="1D1E2F05" w14:textId="1FA75754" w:rsidR="00B03FFB" w:rsidRDefault="00B03FFB" w:rsidP="00B03FFB">
      <w:pPr>
        <w:pStyle w:val="2"/>
      </w:pPr>
      <w:bookmarkStart w:id="72" w:name="_Toc223675999"/>
      <w:r>
        <w:lastRenderedPageBreak/>
        <w:t>МК, 05.03.2026</w:t>
      </w:r>
      <w:r w:rsidRPr="00B03FFB">
        <w:t xml:space="preserve">, </w:t>
      </w:r>
      <w:r>
        <w:t>Туляки внесли в программу долгосрочных сбережений почти 5 млрд рублей</w:t>
      </w:r>
      <w:bookmarkEnd w:id="72"/>
    </w:p>
    <w:p w14:paraId="29FEA4B7" w14:textId="77777777" w:rsidR="00B03FFB" w:rsidRDefault="00B03FFB" w:rsidP="00B03FFB">
      <w:pPr>
        <w:pStyle w:val="3"/>
      </w:pPr>
      <w:bookmarkStart w:id="73" w:name="_Toc223676000"/>
      <w:r>
        <w:t>Жители Тульской области активно включились в программу долгосрочных сбережений. За время ее действия, а стартовала она в январе 2024 года, туляки заключили 105 тысяч договоров с негосударственными пенсионными фондами. Общая сумма, которую люди отложили на своих счетах, приблизилась к 5 миллиардам рублей. Такие данные привели в тульском отделении Банка России.</w:t>
      </w:r>
      <w:bookmarkEnd w:id="73"/>
    </w:p>
    <w:p w14:paraId="2901C86A" w14:textId="77777777" w:rsidR="00B03FFB" w:rsidRDefault="00B03FFB" w:rsidP="00B03FFB">
      <w:r>
        <w:t>Суть программы в том, что человек копит деньги, а государство ему помогает. В течение 10 лет на счет участника ежегодно добавляют до 36 тысяч рублей. Потратить накопления можно через 15 лет или по достижении определенного возраста - 55 лет для женщин и 60 лет для мужчин. Все внесенные средства (плюс доход от инвестиций) застрахованы государством на сумму 2,8 млн рублей. К тому же участники могут получать налоговый вычет с суммы своих взносов.</w:t>
      </w:r>
    </w:p>
    <w:p w14:paraId="44724C5F" w14:textId="77777777" w:rsidR="00B03FFB" w:rsidRDefault="00B03FFB" w:rsidP="00B03FFB">
      <w:r>
        <w:t>На начало текущего года в целом по России заключили 10 млн договоров, общая сумма вложений превысила 717 млрд рублей.</w:t>
      </w:r>
    </w:p>
    <w:p w14:paraId="6FE8A563" w14:textId="77777777" w:rsidR="00B03FFB" w:rsidRDefault="00B03FFB" w:rsidP="00B03FFB">
      <w:r>
        <w:t>Ранее «МК в Туле» приводил слова эксперта Дмитрия Дворникова, который посоветовал тулякам не гнаться за высокой доходностью при выборе инструментов для сбережений. На фоне снижения ключевой ставки доходность по вкладам падает, поэтому жители региона могут рассмотреть облигации или фонды денежного рынка для фиксации прибыли на долгий срок.</w:t>
      </w:r>
    </w:p>
    <w:p w14:paraId="72882A40" w14:textId="445BB58D" w:rsidR="00E04A5C" w:rsidRDefault="00666FA3" w:rsidP="00B03FFB">
      <w:hyperlink r:id="rId23" w:history="1">
        <w:r w:rsidR="00B03FFB" w:rsidRPr="00636C7C">
          <w:rPr>
            <w:rStyle w:val="a3"/>
          </w:rPr>
          <w:t>https://tula.mk.ru/economics/2026/03/05/tulyaki-vnesli-v-programmu-dolgosrochnykh-sberezheniy-pochti-5-mlrd-rubley.html</w:t>
        </w:r>
      </w:hyperlink>
      <w:r w:rsidR="00B03FFB">
        <w:t xml:space="preserve"> </w:t>
      </w:r>
    </w:p>
    <w:p w14:paraId="13B755B9" w14:textId="77777777" w:rsidR="008A0D7B" w:rsidRPr="000A385F" w:rsidRDefault="008A0D7B" w:rsidP="008A0D7B"/>
    <w:p w14:paraId="61C77DB8" w14:textId="77777777" w:rsidR="00111D7C" w:rsidRPr="00AB1B36" w:rsidRDefault="00111D7C" w:rsidP="00111D7C">
      <w:pPr>
        <w:pStyle w:val="10"/>
      </w:pPr>
      <w:bookmarkStart w:id="74" w:name="_Toc165991074"/>
      <w:bookmarkStart w:id="75" w:name="_Toc223676001"/>
      <w:r w:rsidRPr="00AB1B36">
        <w:t>Новости развития системы обязательного пенсионного страхования и страховой пенсии</w:t>
      </w:r>
      <w:bookmarkEnd w:id="37"/>
      <w:bookmarkEnd w:id="38"/>
      <w:bookmarkEnd w:id="39"/>
      <w:bookmarkEnd w:id="74"/>
      <w:bookmarkEnd w:id="75"/>
    </w:p>
    <w:p w14:paraId="229C415B" w14:textId="77777777" w:rsidR="002752E5" w:rsidRPr="00AB1B36" w:rsidRDefault="002752E5" w:rsidP="002752E5">
      <w:pPr>
        <w:pStyle w:val="2"/>
      </w:pPr>
      <w:bookmarkStart w:id="76" w:name="_Toc223676002"/>
      <w:r w:rsidRPr="00AB1B36">
        <w:t>Первый канал, 05.03.2026, Преклонные годы: что такое пенсионные баллы и сколько они стоят в 2026 году</w:t>
      </w:r>
      <w:bookmarkEnd w:id="76"/>
    </w:p>
    <w:p w14:paraId="5F83FCE6" w14:textId="2AE9A99A" w:rsidR="002752E5" w:rsidRPr="00AB1B36" w:rsidRDefault="002752E5" w:rsidP="00831CC5">
      <w:pPr>
        <w:pStyle w:val="3"/>
      </w:pPr>
      <w:bookmarkStart w:id="77" w:name="_Toc223676003"/>
      <w:r w:rsidRPr="00AB1B36">
        <w:t xml:space="preserve">Пенсионный выплаты традиционно складываются из трех составляющих: фиксированной, накопительной и страховой в определенных установленных соотношениях. На общий итоговый размер также влияет цифра накопленных россиянином за жизнь пенсионных баллов. Что это такое, как они рассчитываются и на что влияют, а также сколько нужно зарабатывать в 2026 году, чтобы получить максимальные пенсионные баллы, Первому каналу рассказала к.э.н., доцент кафедры </w:t>
      </w:r>
      <w:r w:rsidR="00880F7B">
        <w:t>«</w:t>
      </w:r>
      <w:r w:rsidRPr="00AB1B36">
        <w:t>Финансовый контроль и казначейское дело</w:t>
      </w:r>
      <w:r w:rsidR="00880F7B">
        <w:t>»</w:t>
      </w:r>
      <w:r w:rsidRPr="00AB1B36">
        <w:t xml:space="preserve"> Финансового университета при Правительстве РФ Инна Ванькович.</w:t>
      </w:r>
      <w:bookmarkEnd w:id="77"/>
    </w:p>
    <w:p w14:paraId="6589F046" w14:textId="77777777" w:rsidR="002752E5" w:rsidRPr="00AB1B36" w:rsidRDefault="002752E5" w:rsidP="002752E5">
      <w:r w:rsidRPr="00AB1B36">
        <w:t xml:space="preserve">Так, каждый российский пенсионер обеспечен фиксированной (базовой) частью пенсии (в 2026 году эта обязательная сумма составляет 9584,69 рубля без учета повышающих </w:t>
      </w:r>
      <w:r w:rsidRPr="00AB1B36">
        <w:lastRenderedPageBreak/>
        <w:t>коэффициентов). На размер выплаты влияют возраст, присутствие на иждивении нетрудоспособных членов семьи, состояние здоровья (инвалидность), а также место жительства.</w:t>
      </w:r>
    </w:p>
    <w:p w14:paraId="77D39CC5" w14:textId="77777777" w:rsidR="002752E5" w:rsidRPr="00AB1B36" w:rsidRDefault="002752E5" w:rsidP="002752E5">
      <w:r w:rsidRPr="00AB1B36">
        <w:t>Накопительная часть является надбавкой, складывающейся из средств, накопленных за счет отчислений работодателя, добровольных взносов, материнского капитала и инвестдохода от управления этими средствами негосударственным пенсионным фондом или Социальным фондом России.</w:t>
      </w:r>
    </w:p>
    <w:p w14:paraId="0C322EA0" w14:textId="77777777" w:rsidR="002752E5" w:rsidRPr="00AB1B36" w:rsidRDefault="002752E5" w:rsidP="002752E5">
      <w:r w:rsidRPr="00AB1B36">
        <w:t>От чего зависит начисление страховой части пенсии</w:t>
      </w:r>
    </w:p>
    <w:p w14:paraId="7C3369BE" w14:textId="77777777" w:rsidR="002752E5" w:rsidRPr="00AB1B36" w:rsidRDefault="002752E5" w:rsidP="002752E5">
      <w:r w:rsidRPr="00AB1B36">
        <w:t>• возраст – в 2026 году возраст выхода на пенсию вырос до 59 лет для женщин и 64 лет для мужчин</w:t>
      </w:r>
    </w:p>
    <w:p w14:paraId="5B6C9203" w14:textId="77777777" w:rsidR="002752E5" w:rsidRPr="00AB1B36" w:rsidRDefault="002752E5" w:rsidP="002752E5">
      <w:r w:rsidRPr="00AB1B36">
        <w:t>• стаж – не менее 15 лет</w:t>
      </w:r>
    </w:p>
    <w:p w14:paraId="6F2A5DD2" w14:textId="77777777" w:rsidR="002752E5" w:rsidRPr="00AB1B36" w:rsidRDefault="002752E5" w:rsidP="002752E5">
      <w:r w:rsidRPr="00AB1B36">
        <w:t>• пенсионные баллы – не менее 30 баллов.</w:t>
      </w:r>
    </w:p>
    <w:p w14:paraId="475E2E3C" w14:textId="77777777" w:rsidR="002752E5" w:rsidRPr="00AB1B36" w:rsidRDefault="002752E5" w:rsidP="002752E5">
      <w:r w:rsidRPr="00AB1B36">
        <w:t>И определяется на основе следующей формулы:</w:t>
      </w:r>
    </w:p>
    <w:p w14:paraId="032091D6" w14:textId="77777777" w:rsidR="002752E5" w:rsidRPr="00AB1B36" w:rsidRDefault="002752E5" w:rsidP="002752E5">
      <w:r w:rsidRPr="00AB1B36">
        <w:t>Страховая пенсия = пенсионные баллы * стоимость 1 пенсионного балла в год назначения пенсии.</w:t>
      </w:r>
    </w:p>
    <w:p w14:paraId="138770A6" w14:textId="77777777" w:rsidR="002752E5" w:rsidRPr="00AB1B36" w:rsidRDefault="002752E5" w:rsidP="002752E5">
      <w:r w:rsidRPr="00AB1B36">
        <w:t>Пенсионные баллы – индивидуальный пенсионный коэффициент (ИПК), стоимость 1 пенсионного балла в год назначения пенсии – в 2026 году составит 156,76 рубля.</w:t>
      </w:r>
    </w:p>
    <w:p w14:paraId="4DF942BC" w14:textId="77777777" w:rsidR="002752E5" w:rsidRPr="00AB1B36" w:rsidRDefault="002752E5" w:rsidP="002752E5">
      <w:r w:rsidRPr="00AB1B36">
        <w:t>ИПК представляют собой условные показатели, отражающие вклад человека в будущую пенсию, и формируются на основе страховых взносов, перечисляемых работодателями за сотрудников. Итоговый ИПК зависит от размера ежемесячного заработка до вычета подоходного налога.</w:t>
      </w:r>
    </w:p>
    <w:p w14:paraId="6E81FA24" w14:textId="77777777" w:rsidR="002752E5" w:rsidRPr="00AB1B36" w:rsidRDefault="002752E5" w:rsidP="002752E5">
      <w:r w:rsidRPr="00AB1B36">
        <w:t>Предельное значение ИПК за календарный год ограничено 10 баллами. Такой максимум начисляется при условии, что годовой доход сотрудника равен или больше предельной базы страховых взносов — в 2026 году это 2 979 000 руб.</w:t>
      </w:r>
    </w:p>
    <w:p w14:paraId="0B661ABC" w14:textId="77777777" w:rsidR="002752E5" w:rsidRPr="00AB1B36" w:rsidRDefault="002752E5" w:rsidP="002752E5">
      <w:r w:rsidRPr="00AB1B36">
        <w:t>Фактическое число баллов рассчитывается исходя из суммы официального заработка и страховых отчислений от работодателя. Кроме того, ИПК может быть увеличен за счет периодов ухода за ребенком до полутора лет, ухода за пожилым человеком старше 80 лет, службе в армии по призыву и т п.</w:t>
      </w:r>
    </w:p>
    <w:p w14:paraId="671C6840" w14:textId="77777777" w:rsidR="002752E5" w:rsidRPr="00AB1B36" w:rsidRDefault="002752E5" w:rsidP="002752E5">
      <w:r w:rsidRPr="00AB1B36">
        <w:t>Информацию об ИПК или накопленных пенсионных баллах можно получить:</w:t>
      </w:r>
    </w:p>
    <w:p w14:paraId="47D843CE" w14:textId="77777777" w:rsidR="002752E5" w:rsidRPr="00AB1B36" w:rsidRDefault="002752E5" w:rsidP="002752E5">
      <w:r w:rsidRPr="00AB1B36">
        <w:t>• в Социальном фонде России – очно или онлайн, в личном кабинете;</w:t>
      </w:r>
    </w:p>
    <w:p w14:paraId="4EAE0688" w14:textId="77777777" w:rsidR="002752E5" w:rsidRPr="00AB1B36" w:rsidRDefault="002752E5" w:rsidP="002752E5">
      <w:r w:rsidRPr="00AB1B36">
        <w:t>• в многофункциональных центрах предоставления государственных и муниципальных услуг;</w:t>
      </w:r>
    </w:p>
    <w:p w14:paraId="053D814D" w14:textId="3E8686B0" w:rsidR="002752E5" w:rsidRPr="00AB1B36" w:rsidRDefault="002752E5" w:rsidP="002752E5">
      <w:r w:rsidRPr="00AB1B36">
        <w:t xml:space="preserve">• на сайте </w:t>
      </w:r>
      <w:r w:rsidR="00880F7B">
        <w:t>«</w:t>
      </w:r>
      <w:r w:rsidRPr="00AB1B36">
        <w:t>Госуслуги</w:t>
      </w:r>
      <w:r w:rsidR="00880F7B">
        <w:t>»</w:t>
      </w:r>
      <w:r w:rsidRPr="00AB1B36">
        <w:t>.</w:t>
      </w:r>
    </w:p>
    <w:p w14:paraId="5EF1BB00" w14:textId="05FD3E48" w:rsidR="002752E5" w:rsidRPr="000A385F" w:rsidRDefault="00666FA3" w:rsidP="002752E5">
      <w:hyperlink r:id="rId24" w:history="1">
        <w:r w:rsidR="002752E5" w:rsidRPr="00AB1B36">
          <w:rPr>
            <w:rStyle w:val="a3"/>
          </w:rPr>
          <w:t>https://www.1tv.ru/news/2026-03-05/535486</w:t>
        </w:r>
      </w:hyperlink>
      <w:r w:rsidR="002752E5" w:rsidRPr="00AB1B36">
        <w:t xml:space="preserve"> </w:t>
      </w:r>
    </w:p>
    <w:p w14:paraId="6B4445BF" w14:textId="74260C9F" w:rsidR="00335AB9" w:rsidRPr="00E7053B" w:rsidRDefault="00335AB9" w:rsidP="00335AB9">
      <w:pPr>
        <w:pStyle w:val="2"/>
      </w:pPr>
      <w:bookmarkStart w:id="78" w:name="_Toc223676004"/>
      <w:r w:rsidRPr="00335AB9">
        <w:lastRenderedPageBreak/>
        <w:t>Известия, 05.02.2026</w:t>
      </w:r>
      <w:r w:rsidRPr="00E7053B">
        <w:t xml:space="preserve">, </w:t>
      </w:r>
      <w:r w:rsidRPr="00335AB9">
        <w:t>По году не сделают</w:t>
      </w:r>
      <w:bookmarkEnd w:id="78"/>
    </w:p>
    <w:p w14:paraId="35349158" w14:textId="77777777" w:rsidR="00335AB9" w:rsidRPr="00335AB9" w:rsidRDefault="00335AB9" w:rsidP="00335AB9">
      <w:pPr>
        <w:pStyle w:val="3"/>
      </w:pPr>
      <w:bookmarkStart w:id="79" w:name="_Toc223676005"/>
      <w:r w:rsidRPr="00335AB9">
        <w:t>Пенсии работающих граждан выросли меньше инфляции - индексация не смогла  полностью защитить выплаты от обесценивания  Пенсии тех, кто продолжает работать, почти за десять лет так и не догнали рост  цен. С 2016 года выплаты увеличились на 78%, тогда как официальная инфляция за  этот период составила 83%, подсчитали "Известия". Даже с учётом возобновления  индексации для трудоустроенных пожилых граждан в 2025-м разрыв полностью закрыть  не удалось. В прошлом году пенсии работающим подняли на 15% - до 21,4 тыс.  рублей, хотя до этого их не индексировали девять лет. Часть людей увольнялись на  короткое время ради перерасчёта, другие продолжали работать и накапливали  пенсионные баллы. Тем не менее выплаты остаются ниже пятой части средней  зарплаты, а реальный рост цен, особенно для пенсионеров, заметно выше  официального.</w:t>
      </w:r>
      <w:bookmarkEnd w:id="79"/>
    </w:p>
    <w:p w14:paraId="3CB8B875" w14:textId="77777777" w:rsidR="00335AB9" w:rsidRPr="00335AB9" w:rsidRDefault="00335AB9" w:rsidP="00335AB9">
      <w:r w:rsidRPr="00335AB9">
        <w:t>На конец 2025-го средняя пенсия работающих граждан составила 21,4 тыс. рублей, а  тех, кто уже не трудится, - 24 тыс. За год выплаты первым выросли на 15% (с 18,6  тыс. в декабре 2024-го), а вторым - только на 10% (с 21,7 тыс.), следует из  данных Соцфонда, с которыми ознакомились "Известия". При этом страховые пенсии в  2025 году проиндексировали на 9,5%.</w:t>
      </w:r>
    </w:p>
    <w:p w14:paraId="15893207" w14:textId="77777777" w:rsidR="00335AB9" w:rsidRPr="00335AB9" w:rsidRDefault="00335AB9" w:rsidP="00335AB9">
      <w:r w:rsidRPr="00335AB9">
        <w:t>Дело в том, что с 2025-го работающим пенсионерам снова начали повышать выплаты  по инфляции. До этого индексацию для них не проводили девять лет - с 2016-го.  Тем не менее за это время средняя сумма у трудоустроенных выросла примерно на  78%, подсчитали "Известия". Тогда, по данным Росстата, она была около 12 тыс.  рублей.</w:t>
      </w:r>
    </w:p>
    <w:p w14:paraId="4B5101FF" w14:textId="77777777" w:rsidR="00335AB9" w:rsidRPr="00E7053B" w:rsidRDefault="00335AB9" w:rsidP="00335AB9">
      <w:r w:rsidRPr="00335AB9">
        <w:t xml:space="preserve">Возобновление индексации устроено так, чтобы учесть все прибавки, которые люди  пропустили за годы работы. Для расчёта берут не фактическую сумму, а условную -  сколько пенсионер мог бы получать, если бы повышение шло каждый год.  Механизм такой: сначала взяли пенсию человека на конец 2024-го, затем добавили  все пропущенные увеличения за 2016-2024 годы - это и стало основой для расчёта.  Но прибавку начислили не на неё, а на реальную сумму, которую получал гражданин.  Например, если пенсионер в декабре 2024 года получал 15 тыс. рублей, а  пропущенные прибавки составили ещё 4 тыс., то расчётная основа будет 19 тыс. </w:t>
      </w:r>
      <w:r w:rsidRPr="00E7053B">
        <w:t xml:space="preserve">При  индексации в 2025-м на 9,5% к ним добавили около 1,4 тыс. В итоге выплата  увеличилась до 16,4 тыс. рублей. Полностью же все недополученные прибавки  включат только после увольнения - тогда человек будет получать уже 19,4 тыс.  Рост выплат работающим пенсионерам с 2016-го объясняется двумя факторами. Первый  - ежегодная августовская корректировка за счёт страховых взносов работодателя:  она могла добавлять до трёх пенсионных баллов в год. Второй - повышение  стоимости пенсионного балла, даже несмотря на заморозку индексации, пояснил  экономист, партнёр коммуникационного агентства </w:t>
      </w:r>
      <w:r w:rsidRPr="00335AB9">
        <w:rPr>
          <w:lang w:val="en-US"/>
        </w:rPr>
        <w:t>Goldman</w:t>
      </w:r>
      <w:r w:rsidRPr="00E7053B">
        <w:t xml:space="preserve"> </w:t>
      </w:r>
      <w:r w:rsidRPr="00335AB9">
        <w:rPr>
          <w:lang w:val="en-US"/>
        </w:rPr>
        <w:t>Agency</w:t>
      </w:r>
      <w:r w:rsidRPr="00E7053B">
        <w:t xml:space="preserve"> Ахмед Юсупов.  По словам эксперта, возобновление индексации возвращает работающим пенсионерам  право на прибавку наравне с теми, кто уже не трудится. Ведь взносы в систему они  продолжали платить всё это время.</w:t>
      </w:r>
    </w:p>
    <w:p w14:paraId="7DC66A1A" w14:textId="77777777" w:rsidR="00335AB9" w:rsidRPr="00E7053B" w:rsidRDefault="00335AB9" w:rsidP="00335AB9">
      <w:r w:rsidRPr="00E7053B">
        <w:t>- Важно понимать, что эти 78% - не результат целенаправленной социальной  политики, а скорее следствие технических механизмов пенсионной системы и  продолжения трудовой деятельности самими пенсионерами, - подчеркнул Ахмед  Юсупов.</w:t>
      </w:r>
    </w:p>
    <w:p w14:paraId="3FE158D0" w14:textId="77777777" w:rsidR="00335AB9" w:rsidRPr="00E7053B" w:rsidRDefault="00335AB9" w:rsidP="00335AB9">
      <w:r w:rsidRPr="00E7053B">
        <w:t xml:space="preserve">Роль сыграло и то, что на пенсию стали выходить люди, чья карьера пришлась на  начало и середину 2000-х годов - период роста зарплат, отметила профессор  Финансового </w:t>
      </w:r>
      <w:r w:rsidRPr="00E7053B">
        <w:lastRenderedPageBreak/>
        <w:t>университета при правительстве РФ Юлия Долженкова. Кроме того,  многие пожилые граждане временно увольнялись, чтобы получить перерасчёт с учётом  всех пропущенных прибавок.</w:t>
      </w:r>
    </w:p>
    <w:p w14:paraId="4318F6A8" w14:textId="77777777" w:rsidR="00335AB9" w:rsidRPr="00E7053B" w:rsidRDefault="00335AB9" w:rsidP="00335AB9">
      <w:r w:rsidRPr="00E7053B">
        <w:t>"Известия" направили запрос в Соцфонд.</w:t>
      </w:r>
    </w:p>
    <w:p w14:paraId="2FBB75BB" w14:textId="77777777" w:rsidR="00335AB9" w:rsidRPr="00E7053B" w:rsidRDefault="00335AB9" w:rsidP="00335AB9">
      <w:r w:rsidRPr="00E7053B">
        <w:t>Вместе с тем официальная инфляция почти за десять лет выросла примерно на 83% -  это на 5 п.п. больше, чем увеличились пенсии работающих, даже с учё-том  возвращённых пропущенных повышений, подсчитали "Известия".</w:t>
      </w:r>
    </w:p>
    <w:p w14:paraId="45A05396" w14:textId="77777777" w:rsidR="00335AB9" w:rsidRPr="00E7053B" w:rsidRDefault="00335AB9" w:rsidP="00335AB9">
      <w:r w:rsidRPr="00E7053B">
        <w:t>Размер выплат напрямую зависит от стоимости пенсионного балла на момент выхода  на заслуженный отдых, а рост в разные годы был неравномерным и во многом зависел  от состояния бюджета, пояснила Юлия Долженкова. По её словам, повышение носило  скорее компенсационный характер и не было направлено на упреждение роста цен. В  результате меры поддержки в основном увеличивали номинальные доходы, но не  всегда позволяли сохранить покупательную способность.</w:t>
      </w:r>
    </w:p>
    <w:p w14:paraId="32B3745D" w14:textId="77777777" w:rsidR="00335AB9" w:rsidRPr="00E7053B" w:rsidRDefault="00335AB9" w:rsidP="00335AB9">
      <w:r w:rsidRPr="00E7053B">
        <w:t>Главная задача пенсионной системы - удержать выплаты на стабильном и  прогнозируемом уровне, а не обгонять инфляцию, отметила первый зампред правления  АО "Национальный банк сбережений" Мария Бродовская. Российская экономика долгое  время работала в режиме адаптации к различным шокам и жёстким бюджетным  ограничениям, что напрямую влияло на темпы роста выплат.</w:t>
      </w:r>
    </w:p>
    <w:p w14:paraId="2983E994" w14:textId="77777777" w:rsidR="00335AB9" w:rsidRPr="00E7053B" w:rsidRDefault="00335AB9" w:rsidP="00335AB9">
      <w:r w:rsidRPr="00E7053B">
        <w:t xml:space="preserve">При этом структура расходов пожилых людей заметно отличается от потребительской  корзины, по которой считается официальная инфляция, добавил Ахмед Юсупов из  </w:t>
      </w:r>
      <w:r w:rsidRPr="00335AB9">
        <w:rPr>
          <w:lang w:val="en-US"/>
        </w:rPr>
        <w:t>Goldman</w:t>
      </w:r>
      <w:r w:rsidRPr="00E7053B">
        <w:t xml:space="preserve"> </w:t>
      </w:r>
      <w:r w:rsidRPr="00335AB9">
        <w:rPr>
          <w:lang w:val="en-US"/>
        </w:rPr>
        <w:t>Agency</w:t>
      </w:r>
      <w:r w:rsidRPr="00E7053B">
        <w:t>. Пенсионеры тратятся в основном на продукты, лекарства и  коммунальные услуги - именно эти статьи и дорожали быстрее всего. По оценкам  экономистов, с учётом реального потребления инфляция для пожилых за этот период  могла достигать 90-95%. В таком случае разрыв между ростом выплат и удорожанием  жизни выглядит куда серьёзнее 5 п.п., отметил эксперт.</w:t>
      </w:r>
    </w:p>
    <w:p w14:paraId="44A4ABC8" w14:textId="77777777" w:rsidR="00335AB9" w:rsidRPr="00E7053B" w:rsidRDefault="00335AB9" w:rsidP="00335AB9">
      <w:r w:rsidRPr="00E7053B">
        <w:t xml:space="preserve">Как подчеркнула ведущий аналитик </w:t>
      </w:r>
      <w:r w:rsidRPr="00335AB9">
        <w:rPr>
          <w:lang w:val="en-US"/>
        </w:rPr>
        <w:t>Freedom</w:t>
      </w:r>
      <w:r w:rsidRPr="00E7053B">
        <w:t xml:space="preserve"> </w:t>
      </w:r>
      <w:r w:rsidRPr="00335AB9">
        <w:rPr>
          <w:lang w:val="en-US"/>
        </w:rPr>
        <w:t>Finance</w:t>
      </w:r>
      <w:r w:rsidRPr="00E7053B">
        <w:t xml:space="preserve"> </w:t>
      </w:r>
      <w:r w:rsidRPr="00335AB9">
        <w:rPr>
          <w:lang w:val="en-US"/>
        </w:rPr>
        <w:t>Global</w:t>
      </w:r>
      <w:r w:rsidRPr="00E7053B">
        <w:t xml:space="preserve"> Наталья Мильчакова,  наблюдаемая населением инфляция обычно в два-три раза выше официальных данных.  По оценке агентства "инФОМ", в декабре 2025 года гражда-не ощущали рост цен на  уровне 14,5% - в 2,6 раза выше показателя Росстата. </w:t>
      </w:r>
      <w:r w:rsidRPr="00335AB9">
        <w:rPr>
          <w:lang w:val="en-US"/>
        </w:rPr>
        <w:t>E</w:t>
      </w:r>
      <w:r w:rsidRPr="00E7053B">
        <w:t>сли исходить из того, что  прожиточный минимум пенсионера составляет около 80% от ПМ трудоспособного  человека, то инфляция, которую ощущали именно пожилые, могла быть немного ниже  средней - около 12%, но всё равно более чем вдвое выше официальной.  Несмотря на возобновление индексации, размер выплат остаётся скромным. Чтобы  пожилым людям не приходилось и дальше трудиться, доход после выхода на пенсию  должен покрывать не только базовые траты, но и расходы на лекарства, досуг,  помощь детям и внукам, считает Юлия Долженкова из Финансового университета. Она  напомнила: по оценкам Международной организации труда, минимальный уровень  пенсии должен составлять 40% от утраченного заработка. Между тем, по по-следним  данным Росстата, средняя зарплата в России к осени приблизилась к 100 тыс.  рублей.</w:t>
      </w:r>
    </w:p>
    <w:p w14:paraId="7C5EE966" w14:textId="77777777" w:rsidR="00335AB9" w:rsidRPr="00E7053B" w:rsidRDefault="00335AB9" w:rsidP="00335AB9">
      <w:r w:rsidRPr="00E7053B">
        <w:t xml:space="preserve">В государствах </w:t>
      </w:r>
      <w:r w:rsidRPr="00335AB9">
        <w:rPr>
          <w:lang w:val="en-US"/>
        </w:rPr>
        <w:t>E</w:t>
      </w:r>
      <w:r w:rsidRPr="00E7053B">
        <w:t xml:space="preserve">С и </w:t>
      </w:r>
      <w:r w:rsidRPr="00335AB9">
        <w:rPr>
          <w:lang w:val="en-US"/>
        </w:rPr>
        <w:t>G</w:t>
      </w:r>
      <w:r w:rsidRPr="00E7053B">
        <w:t xml:space="preserve">7 пенсионное обеспечение в среднем достигает 40- 70%  зарплаты, тогда как в нашей стра-не - только 22-24%, отметила Наталья Мильчакова  из </w:t>
      </w:r>
      <w:r w:rsidRPr="00335AB9">
        <w:rPr>
          <w:lang w:val="en-US"/>
        </w:rPr>
        <w:t>Freedom</w:t>
      </w:r>
      <w:r w:rsidRPr="00E7053B">
        <w:t xml:space="preserve"> </w:t>
      </w:r>
      <w:r w:rsidRPr="00335AB9">
        <w:rPr>
          <w:lang w:val="en-US"/>
        </w:rPr>
        <w:t>Finance</w:t>
      </w:r>
      <w:r w:rsidRPr="00E7053B">
        <w:t xml:space="preserve"> </w:t>
      </w:r>
      <w:r w:rsidRPr="00335AB9">
        <w:rPr>
          <w:lang w:val="en-US"/>
        </w:rPr>
        <w:t>Global</w:t>
      </w:r>
      <w:r w:rsidRPr="00E7053B">
        <w:t>. Именно этим объясняется желание многих россиян  продолжать работать и после выхода на пенсию.</w:t>
      </w:r>
    </w:p>
    <w:p w14:paraId="602CF4C6" w14:textId="77777777" w:rsidR="00335AB9" w:rsidRPr="00E7053B" w:rsidRDefault="00335AB9" w:rsidP="00335AB9">
      <w:r w:rsidRPr="00E7053B">
        <w:lastRenderedPageBreak/>
        <w:t>Средний доход трудящихся пенсионеров в 21,4 тыс. рублей в конце 2025 года  позволяет закрыть самые необходимые расходы, но о комфортной старости говорить  не приходится, подчеркнул Ахмед Юсупов. После ухода с работы выплаты  пересчитывают с учётом всех пропущенных повышений, и сумма выравнивается до  уровня неработающих - около 24 тыс. рублей. Однако и этого многим не хватает:  люди остаются занятыми не из-за досуга, а ради большего финансового запаса. По  его словам, достойным можно считать уровень в 50- 60% от средней зарплаты по  региону.</w:t>
      </w:r>
    </w:p>
    <w:p w14:paraId="37B74066" w14:textId="77777777" w:rsidR="00335AB9" w:rsidRPr="00E7053B" w:rsidRDefault="00335AB9" w:rsidP="00335AB9">
      <w:r w:rsidRPr="00E7053B">
        <w:t xml:space="preserve">В 2026 году выплаты работающим пенсионерам увеличили на 7,6%. При этом темпы  дальнейшего роста могут снижаться по мере замедления инфляции, поскольку резкое  увеличение доходов способно подстегнуть рост цен, отметила Наталья Мильчакова.  Вместе с тем у работающих пенсионеров сохранится августовское повышение выплат,  напомнила руководитель отдела макроэкономического анализа ФГ "Финам" Ольга  Беленькая. </w:t>
      </w:r>
      <w:r w:rsidRPr="00335AB9">
        <w:rPr>
          <w:lang w:val="en-US"/>
        </w:rPr>
        <w:t>E</w:t>
      </w:r>
      <w:r w:rsidRPr="00E7053B">
        <w:t>го Соцфонд проводит ежегодно за счёт поступления новых страховых  взносов работодателей.</w:t>
      </w:r>
    </w:p>
    <w:p w14:paraId="0EA89311" w14:textId="6886B487" w:rsidR="00335AB9" w:rsidRPr="00A5192B" w:rsidRDefault="00335AB9" w:rsidP="00335AB9">
      <w:r w:rsidRPr="000A385F">
        <w:t>Милана Гаджиева</w:t>
      </w:r>
    </w:p>
    <w:p w14:paraId="5C6CBDA2" w14:textId="1CA0AC18" w:rsidR="000A385F" w:rsidRPr="001626D7" w:rsidRDefault="000A385F" w:rsidP="000A385F">
      <w:pPr>
        <w:pStyle w:val="2"/>
      </w:pPr>
      <w:bookmarkStart w:id="80" w:name="_Toc223676006"/>
      <w:r>
        <w:t>Парламентская газета, 06.03.2026</w:t>
      </w:r>
      <w:r w:rsidRPr="001626D7">
        <w:t xml:space="preserve">, </w:t>
      </w:r>
      <w:r>
        <w:t>О том, что будет</w:t>
      </w:r>
      <w:bookmarkEnd w:id="80"/>
    </w:p>
    <w:p w14:paraId="52B3D7C7" w14:textId="69024484" w:rsidR="000A385F" w:rsidRDefault="000A385F" w:rsidP="000A385F">
      <w:r>
        <w:t>Доступно и просто – о законах, которые изменят нашу жизнь на предстоящей неделе</w:t>
      </w:r>
    </w:p>
    <w:p w14:paraId="0F456BD6" w14:textId="5E305A2D" w:rsidR="000A385F" w:rsidRPr="00A5192B" w:rsidRDefault="000A385F" w:rsidP="000A385F">
      <w:pPr>
        <w:pStyle w:val="3"/>
      </w:pPr>
      <w:bookmarkStart w:id="81" w:name="_Toc223676007"/>
      <w:r>
        <w:t>Получать досрочные пенсии по старости смогут больше специалистов. Предполагающий это приказ Минтруда России от 21.01.2026 № 17н вступает в силу 7 марта.</w:t>
      </w:r>
      <w:bookmarkEnd w:id="81"/>
    </w:p>
    <w:p w14:paraId="3B0423CF" w14:textId="09F8152B" w:rsidR="000A385F" w:rsidRPr="00A5192B" w:rsidRDefault="000A385F" w:rsidP="000A385F">
      <w:r w:rsidRPr="00A5192B">
        <w:t>&lt;…&gt;</w:t>
      </w:r>
    </w:p>
    <w:p w14:paraId="79F32F8A" w14:textId="0ADDC46D" w:rsidR="001626D7" w:rsidRPr="0052667D" w:rsidRDefault="001626D7" w:rsidP="001626D7">
      <w:pPr>
        <w:pStyle w:val="2"/>
      </w:pPr>
      <w:bookmarkStart w:id="82" w:name="_Toc223676008"/>
      <w:r w:rsidRPr="001626D7">
        <w:t>Парламентская газета, 06.03.2026</w:t>
      </w:r>
      <w:r w:rsidRPr="0052667D">
        <w:t xml:space="preserve">, </w:t>
      </w:r>
      <w:r w:rsidRPr="001626D7">
        <w:t>Кому повысят пенсии в марте</w:t>
      </w:r>
      <w:bookmarkEnd w:id="82"/>
    </w:p>
    <w:p w14:paraId="4D8577C0" w14:textId="77777777" w:rsidR="001626D7" w:rsidRPr="001626D7" w:rsidRDefault="001626D7" w:rsidP="001626D7">
      <w:pPr>
        <w:pStyle w:val="3"/>
      </w:pPr>
      <w:bookmarkStart w:id="83" w:name="_Toc223676009"/>
      <w:r w:rsidRPr="001626D7">
        <w:t xml:space="preserve">Попечители, 80-летние юбиляры, инвалиды </w:t>
      </w:r>
      <w:r w:rsidRPr="001626D7">
        <w:rPr>
          <w:lang w:val="en-US"/>
        </w:rPr>
        <w:t>I</w:t>
      </w:r>
      <w:r w:rsidRPr="001626D7">
        <w:t xml:space="preserve"> группы – таков неполный перечень пожилых людей, которым в марте придет повышенная пенсия. На какую прибавку они могут рассчитывать – в материале «Парламентской газеты».</w:t>
      </w:r>
      <w:bookmarkEnd w:id="83"/>
    </w:p>
    <w:p w14:paraId="144FEF33" w14:textId="77777777" w:rsidR="001626D7" w:rsidRPr="001626D7" w:rsidRDefault="001626D7" w:rsidP="001626D7">
      <w:r w:rsidRPr="001626D7">
        <w:t>ЮБИЛЯРЫ И ИНВАЛИДЫ</w:t>
      </w:r>
    </w:p>
    <w:p w14:paraId="59982C6D" w14:textId="77777777" w:rsidR="001626D7" w:rsidRPr="001626D7" w:rsidRDefault="001626D7" w:rsidP="001626D7">
      <w:r w:rsidRPr="001626D7">
        <w:t xml:space="preserve">Прибавку к пенсиям в марте получат люди, которым в феврале исполнилось 80 лет. По закону им должны удвоить фиксированную выплату к пенсии с первого числа месяца, следующего за днем рождения. Аналогичная прибавка положена и россиянам, получившим </w:t>
      </w:r>
      <w:r w:rsidRPr="001626D7">
        <w:rPr>
          <w:lang w:val="en-US"/>
        </w:rPr>
        <w:t>I</w:t>
      </w:r>
      <w:r w:rsidRPr="001626D7">
        <w:t xml:space="preserve"> группу инвалидности.</w:t>
      </w:r>
    </w:p>
    <w:p w14:paraId="3DED3494" w14:textId="77777777" w:rsidR="001626D7" w:rsidRPr="001626D7" w:rsidRDefault="001626D7" w:rsidP="001626D7">
      <w:r w:rsidRPr="001626D7">
        <w:t>Страховые пенсии по старости в России состоят из двух частей: фиксированной и страховой. Фиксированная часть у всех получателей одинаковая, для расчета страховой части важны такие показатели, как общий трудовой стаж, средний заработок до 1 января 2002 года и сумма пенсионных взносов после этой даты.</w:t>
      </w:r>
    </w:p>
    <w:p w14:paraId="5006E995" w14:textId="77777777" w:rsidR="001626D7" w:rsidRPr="001626D7" w:rsidRDefault="001626D7" w:rsidP="001626D7">
      <w:r w:rsidRPr="001626D7">
        <w:t>Увеличение произойдет за счет удвоения фиксированной выплаты к страховой пенсии, ее величина в 2026 году – 9584 рубля 69 копеек. То есть в марте указанным категориям пенсионеров будет положена фиксированная выплата в размере 19 169,38 рубля.</w:t>
      </w:r>
    </w:p>
    <w:p w14:paraId="343BCE79" w14:textId="77777777" w:rsidR="001626D7" w:rsidRPr="001626D7" w:rsidRDefault="001626D7" w:rsidP="001626D7">
      <w:r w:rsidRPr="001626D7">
        <w:lastRenderedPageBreak/>
        <w:t xml:space="preserve">Доплату устанавливают только по одному из двух оснований – 80-летний юбилей или получение </w:t>
      </w:r>
      <w:r w:rsidRPr="001626D7">
        <w:rPr>
          <w:lang w:val="en-US"/>
        </w:rPr>
        <w:t>I</w:t>
      </w:r>
      <w:r w:rsidRPr="001626D7">
        <w:t xml:space="preserve"> группы инвалидности. Если фиксированную выплату удвоили, например, когда человек оформил </w:t>
      </w:r>
      <w:r w:rsidRPr="001626D7">
        <w:rPr>
          <w:lang w:val="en-US"/>
        </w:rPr>
        <w:t>I</w:t>
      </w:r>
      <w:r w:rsidRPr="001626D7">
        <w:t xml:space="preserve"> группу, то второй раз, при достижении им 80 лет, ее повышать не будут.</w:t>
      </w:r>
    </w:p>
    <w:p w14:paraId="756CCD86" w14:textId="77777777" w:rsidR="001626D7" w:rsidRPr="001626D7" w:rsidRDefault="001626D7" w:rsidP="001626D7">
      <w:r w:rsidRPr="001626D7">
        <w:t>Обращаться в Соцфонд для увеличения фиксированной выплаты не надо, ее удваивают в беззаявительном порядке.</w:t>
      </w:r>
    </w:p>
    <w:p w14:paraId="6A157827" w14:textId="77777777" w:rsidR="001626D7" w:rsidRPr="001626D7" w:rsidRDefault="001626D7" w:rsidP="001626D7">
      <w:r w:rsidRPr="001626D7">
        <w:t>В ПОМОЩЬ ПОПЕЧИТЕЛЯМ</w:t>
      </w:r>
    </w:p>
    <w:p w14:paraId="54AF4E5A" w14:textId="77777777" w:rsidR="001626D7" w:rsidRPr="001626D7" w:rsidRDefault="001626D7" w:rsidP="001626D7">
      <w:r w:rsidRPr="001626D7">
        <w:t>Доплата к пенсии положена и пожилым людям, ухаживающим за нетрудоспособными родными. Это могут быть дети, внуки, братья и сестры до 18 лет. Если опекаемые учатся очно, то доплату будут начислять, пока им не исполнится 23 года.</w:t>
      </w:r>
    </w:p>
    <w:p w14:paraId="645DB8E5" w14:textId="77777777" w:rsidR="001626D7" w:rsidRPr="001626D7" w:rsidRDefault="001626D7" w:rsidP="001626D7">
      <w:r w:rsidRPr="001626D7">
        <w:t>Размер доплаты за одного родственника – треть фиксированной выплаты к пенсии, а если иждивенцев двое, доплату удваивают. При наличии у пенсионера трех и более человек на содержании доплата будет сто процентов фиксированной выплаты. Это значит, что доплата за одного родственника на попечении будет примерно 3195 рублей, за двоих – около 6390 рублей, а за троих – почти 9585 рублей.</w:t>
      </w:r>
    </w:p>
    <w:p w14:paraId="7A8B2019" w14:textId="77777777" w:rsidR="001626D7" w:rsidRPr="001626D7" w:rsidRDefault="001626D7" w:rsidP="001626D7">
      <w:r w:rsidRPr="001626D7">
        <w:t>Надбавку начисляют как работающим, так и неработающим пенсионерам, получающим страховую пенсию по старости или инвалидности.</w:t>
      </w:r>
    </w:p>
    <w:p w14:paraId="465B6966" w14:textId="77777777" w:rsidR="001626D7" w:rsidRPr="001626D7" w:rsidRDefault="001626D7" w:rsidP="001626D7">
      <w:r w:rsidRPr="001626D7">
        <w:t>По общим правилам доплату оформляют при первичном назначении пенсии. Однако бывают ситуации, когда заботиться о нетрудоспособных родных пенсионер начинает позже. В этом случае для получения доплаты необходимо подать заявление в Соцфонд.</w:t>
      </w:r>
    </w:p>
    <w:p w14:paraId="3BE753BC" w14:textId="77777777" w:rsidR="001626D7" w:rsidRPr="001626D7" w:rsidRDefault="001626D7" w:rsidP="001626D7">
      <w:r w:rsidRPr="001626D7">
        <w:t>«Для назначения выплаты нужны свидетельства о рождении, справка из вуза, документы об инвалидности и подтверждение отсутствия у иждивенца собственной пенсии», – сказал «Парламентской газете» зампредседателя Комитета Госдумы по бюджету и налогам Каплан Панеш.</w:t>
      </w:r>
    </w:p>
    <w:p w14:paraId="3484196E" w14:textId="77777777" w:rsidR="001626D7" w:rsidRPr="001626D7" w:rsidRDefault="001626D7" w:rsidP="001626D7">
      <w:r w:rsidRPr="001626D7">
        <w:t>НА ЗАСЛУЖЕННОМ ОТДЫХЕ</w:t>
      </w:r>
    </w:p>
    <w:p w14:paraId="4AD06B66" w14:textId="77777777" w:rsidR="001626D7" w:rsidRPr="001626D7" w:rsidRDefault="001626D7" w:rsidP="001626D7">
      <w:r w:rsidRPr="001626D7">
        <w:t>В марте повышенную пенсию смогут получить и пожилые люди, незадолго до этого ушедшие с работы на заслуженный отдых. Прежде несколько лет подряд, с 2016 по 2024 год, индексацию выплат работающим пенсионерам проводили только на бумаге – новый размер пенсии фиксировали в документах, а деньги, пока человек работает, начисляли без учета индексации.</w:t>
      </w:r>
    </w:p>
    <w:p w14:paraId="38B50B1C" w14:textId="77777777" w:rsidR="001626D7" w:rsidRPr="001626D7" w:rsidRDefault="001626D7" w:rsidP="001626D7">
      <w:r w:rsidRPr="001626D7">
        <w:t>После выхода на пенсию человек получает право на восстановление всех пропущенных индексаций, пояснил «Парламентской газете» председатель Комитета Госдумы по вопросам собственности, земельным и имущественным отношениям Сергей Гаврилов. Перерасчет проводят автоматически с первого числа месяца, следующего за увольнением.</w:t>
      </w:r>
    </w:p>
    <w:p w14:paraId="14780FF6" w14:textId="77777777" w:rsidR="001626D7" w:rsidRPr="001626D7" w:rsidRDefault="001626D7" w:rsidP="001626D7">
      <w:r w:rsidRPr="001626D7">
        <w:t>Данные, касающиеся пенсии, можно увидеть в выписке из лицевого счета в Соцфонде. Она доступна через портал госуслуг и показывает количество пенсионных баллов, стаж и сумму страховых взносов.</w:t>
      </w:r>
    </w:p>
    <w:p w14:paraId="5D08FB3A" w14:textId="77777777" w:rsidR="001626D7" w:rsidRPr="001626D7" w:rsidRDefault="001626D7" w:rsidP="001626D7">
      <w:r w:rsidRPr="001626D7">
        <w:t>«Это инструмент контроля, с помощью которого человек может понять, за счет чего формируется его пенсия и как трудовая активность влияет на размер выплат», – напомнил Сергей Гаврилов.</w:t>
      </w:r>
    </w:p>
    <w:p w14:paraId="19C1E9F0" w14:textId="3C9AB603" w:rsidR="001626D7" w:rsidRPr="00A5192B" w:rsidRDefault="001626D7" w:rsidP="001626D7">
      <w:r w:rsidRPr="00A5192B">
        <w:t>Ольга Шульга</w:t>
      </w:r>
    </w:p>
    <w:p w14:paraId="350EED14" w14:textId="3C837194" w:rsidR="00DA7DC7" w:rsidRPr="00DA7DC7" w:rsidRDefault="00DA7DC7" w:rsidP="00DA7DC7">
      <w:pPr>
        <w:pStyle w:val="2"/>
      </w:pPr>
      <w:bookmarkStart w:id="84" w:name="_Toc223676010"/>
      <w:r w:rsidRPr="00DA7DC7">
        <w:lastRenderedPageBreak/>
        <w:t>РИА Новости, 06.03.2026, Назван регион России, где проживает больше всего пенсионеров</w:t>
      </w:r>
      <w:bookmarkEnd w:id="84"/>
    </w:p>
    <w:p w14:paraId="18A9F7E0" w14:textId="2A3DF4F6" w:rsidR="00DA7DC7" w:rsidRPr="00DA7DC7" w:rsidRDefault="00DA7DC7" w:rsidP="00DA7DC7">
      <w:pPr>
        <w:pStyle w:val="3"/>
      </w:pPr>
      <w:bookmarkStart w:id="85" w:name="_Toc223676011"/>
      <w:r w:rsidRPr="00DA7DC7">
        <w:t>Больше всего пенсионеров в России проживает в Москве, их численность в столице на 1 января 2026 года составляет свыше 3 миллионов человек, следует из данных Социального фонда РФ, с которыми ознакомилось РИА Новости.</w:t>
      </w:r>
      <w:bookmarkEnd w:id="85"/>
    </w:p>
    <w:p w14:paraId="4B971D86" w14:textId="77777777" w:rsidR="00DA7DC7" w:rsidRPr="00DA7DC7" w:rsidRDefault="00DA7DC7" w:rsidP="00DA7DC7">
      <w:r w:rsidRPr="00DA7DC7">
        <w:t>По данным Соцфонда, в Москве насчитывается 3 017 163 пенсионера, из них работающих - 491 500 человек, а неработающих - 2 525 663 гражданина .</w:t>
      </w:r>
    </w:p>
    <w:p w14:paraId="7F546CA7" w14:textId="77777777" w:rsidR="00DA7DC7" w:rsidRPr="00DA7DC7" w:rsidRDefault="00DA7DC7" w:rsidP="00DA7DC7">
      <w:r w:rsidRPr="00DA7DC7">
        <w:t>На втором месте по численности пенсионеров по состоянию на 1 января 2026 года располагается Московская область, где живут свыше 1,9 миллиона пенсионеров. Третьим стал Краснодарский край - 1 580 113 пенсионеров. Четвертое место занял Санкт-Петербург с 1 433 862 пенсионерами, а пятое - Свердловская область, где их 1 248 950 человек.</w:t>
      </w:r>
    </w:p>
    <w:p w14:paraId="389EFC03" w14:textId="64D92DBD" w:rsidR="00DA7DC7" w:rsidRPr="00DA7DC7" w:rsidRDefault="00DA7DC7" w:rsidP="00DA7DC7">
      <w:r w:rsidRPr="00DA7DC7">
        <w:t>Число пенсионеров в России по состоянию на 1 января 2026 года составило более 40,5 миллионов человек.</w:t>
      </w:r>
    </w:p>
    <w:p w14:paraId="118AB9B4" w14:textId="67145900" w:rsidR="0052667D" w:rsidRPr="0052667D" w:rsidRDefault="0052667D" w:rsidP="0052667D">
      <w:pPr>
        <w:pStyle w:val="2"/>
      </w:pPr>
      <w:bookmarkStart w:id="86" w:name="_Toc223676012"/>
      <w:r w:rsidRPr="0052667D">
        <w:t>РИА Новости, 06.03.2026</w:t>
      </w:r>
      <w:r w:rsidRPr="00DA7DC7">
        <w:t xml:space="preserve">, </w:t>
      </w:r>
      <w:r w:rsidRPr="0052667D">
        <w:t xml:space="preserve">Полный переход на получение пенсии в цифровых рублях в </w:t>
      </w:r>
      <w:r w:rsidR="00DA7DC7" w:rsidRPr="0052667D">
        <w:t xml:space="preserve">РФ </w:t>
      </w:r>
      <w:r w:rsidRPr="0052667D">
        <w:t>не планируется, сообщили в ГД</w:t>
      </w:r>
      <w:bookmarkEnd w:id="86"/>
    </w:p>
    <w:p w14:paraId="1202E4F1" w14:textId="77777777" w:rsidR="0052667D" w:rsidRPr="0052667D" w:rsidRDefault="0052667D" w:rsidP="0052667D">
      <w:pPr>
        <w:pStyle w:val="3"/>
      </w:pPr>
      <w:bookmarkStart w:id="87" w:name="_Toc223676013"/>
      <w:r w:rsidRPr="0052667D">
        <w:t>Полный переход на получение пенсии в цифровых рублях в России не планируется, это лишь альтернатива существующим возможностям ее получения, сообщил в интервью РИА Новости глава комитета Госдумы по труду, социальной политике и делам ветеранов Ярослав Нилов.</w:t>
      </w:r>
      <w:bookmarkEnd w:id="87"/>
    </w:p>
    <w:p w14:paraId="1415AE05" w14:textId="77777777" w:rsidR="0052667D" w:rsidRPr="00DA7DC7" w:rsidRDefault="0052667D" w:rsidP="0052667D">
      <w:r w:rsidRPr="00DA7DC7">
        <w:t>"Пока идет эксперимент, пока все это только нарабатывается, надо смотреть, как это будет . Это некая альтернативная валюта. Но все это пока еще находится в таком режиме, в режиме старта, можно сказать. Никакого массового использования, тем более массового перехода и какого-либо навязывания этого нет и быть не должно", - сказал Нилов.</w:t>
      </w:r>
    </w:p>
    <w:p w14:paraId="1EC1BFB3" w14:textId="77777777" w:rsidR="0052667D" w:rsidRPr="00DA7DC7" w:rsidRDefault="0052667D" w:rsidP="0052667D">
      <w:r w:rsidRPr="00DA7DC7">
        <w:t>По его словам, это альтернативна нынешним способам получения пенсии.</w:t>
      </w:r>
    </w:p>
    <w:p w14:paraId="09E3ED41" w14:textId="77777777" w:rsidR="0052667D" w:rsidRPr="00DA7DC7" w:rsidRDefault="0052667D" w:rsidP="0052667D">
      <w:r w:rsidRPr="00DA7DC7">
        <w:t>"В том числе можно же пенсию получать живыми рублями, не на карточку, а когда пенсию приносит почтальон, и такая возможность сохранена. Поэтому как альтернатива такие варианты рассматриваются, предлагаются, но никакой "обязаловки", никакого жесткого регулирования нет и быть не должно. Мы должны с уважением относиться к позициям наших граждан, тем более уже пенсионного возраста, к их цифровой грамотности, к их привычкам, к имеющимся стереотипам", - подчеркнул депутат.</w:t>
      </w:r>
    </w:p>
    <w:p w14:paraId="3AF68849" w14:textId="08118513" w:rsidR="0052667D" w:rsidRPr="00DA7DC7" w:rsidRDefault="0052667D" w:rsidP="0052667D">
      <w:r w:rsidRPr="00DA7DC7">
        <w:t>Парламентарий отметил, что позитивно относится к любым современным и прогрессивным процессам, но при этом считает необходимым уважать позицию, мнение и желания представителей старшего поколения.</w:t>
      </w:r>
    </w:p>
    <w:p w14:paraId="3FFA91CE" w14:textId="77777777" w:rsidR="00396A22" w:rsidRPr="00AB1B36" w:rsidRDefault="00396A22" w:rsidP="00396A22">
      <w:pPr>
        <w:pStyle w:val="2"/>
      </w:pPr>
      <w:bookmarkStart w:id="88" w:name="_Toc223676014"/>
      <w:r w:rsidRPr="00AB1B36">
        <w:lastRenderedPageBreak/>
        <w:t>РИА Новости, 05.03.2026, СФР: часть пенсионеров получат выплаты в марте досрочно из-за длинных выходных</w:t>
      </w:r>
      <w:bookmarkEnd w:id="88"/>
    </w:p>
    <w:p w14:paraId="0AB86F6B" w14:textId="77777777" w:rsidR="00396A22" w:rsidRPr="00AB1B36" w:rsidRDefault="00396A22" w:rsidP="00831CC5">
      <w:pPr>
        <w:pStyle w:val="3"/>
      </w:pPr>
      <w:bookmarkStart w:id="89" w:name="_Toc223676015"/>
      <w:r w:rsidRPr="00AB1B36">
        <w:t>Россияне, которые получают пенсию на банковскую карту с 7 по 9 число ежемесячно, в марте получат выплаты досрочно, то есть 6 марта, перенос связан с длинными выходными по случаю празднования Международного женского дня, сообщили РИА Новости в пресс-службе Соцфонда РФ.</w:t>
      </w:r>
      <w:bookmarkEnd w:id="89"/>
    </w:p>
    <w:p w14:paraId="60971EB5" w14:textId="48E06158" w:rsidR="00396A22" w:rsidRPr="00AB1B36" w:rsidRDefault="00880F7B" w:rsidP="00396A22">
      <w:r>
        <w:t>«</w:t>
      </w:r>
      <w:r w:rsidR="00396A22" w:rsidRPr="00AB1B36">
        <w:t>До праздников, в частности, средства перечислят тем, кто по обычному графику получает их через банк с 7 по 9 марта. Эти даты выпадают на длинные выходные, поэтому пенсии будут перечислены 6 марта, в последний рабочий день перед праздниками</w:t>
      </w:r>
      <w:r>
        <w:t>»</w:t>
      </w:r>
      <w:r w:rsidR="00396A22" w:rsidRPr="00AB1B36">
        <w:t>, - отметили в фонде.</w:t>
      </w:r>
    </w:p>
    <w:p w14:paraId="2081E07F" w14:textId="77777777" w:rsidR="00396A22" w:rsidRPr="00AB1B36" w:rsidRDefault="00396A22" w:rsidP="00396A22">
      <w:r w:rsidRPr="00AB1B36">
        <w:t>Уточняется, что выплаты через почту придут заранее, если пенсионер получает их 8 числа. В марте в этот день доставка осуществляться не будет. Тем, кто получает пенсию через почту 7 и 9 числа, выплаты доставят по обычному графику. Точную дату получения с учетом праздничных и выходных дней можно уточнить в почтовом отделении, добавили в пресс-службе.</w:t>
      </w:r>
    </w:p>
    <w:p w14:paraId="318E1A57" w14:textId="77777777" w:rsidR="00396A22" w:rsidRPr="00AB1B36" w:rsidRDefault="00396A22" w:rsidP="00396A22">
      <w:r w:rsidRPr="00AB1B36">
        <w:t>Если вместе с пенсией гражданин получает и другие выплаты фонда, они также будут перечислены заранее. Подавать дополнительные заявления или обращаться в Соцфонд не нужно - средства поступят автоматически.</w:t>
      </w:r>
    </w:p>
    <w:p w14:paraId="339549E8" w14:textId="77777777" w:rsidR="00396A22" w:rsidRPr="00AB1B36" w:rsidRDefault="00396A22" w:rsidP="00396A22">
      <w:r w:rsidRPr="00AB1B36">
        <w:t>В фонде подчеркнули, что изменения сроков перед мартовскими выходными касаются всех видов пенсий: страховых, социальных и накопительных, а также выплат по старости и инвалидности. Узнать конкретную дату выплат в связи с праздниками и выходными днями можно непосредственно в почтовом отделении.</w:t>
      </w:r>
    </w:p>
    <w:p w14:paraId="3D2EE0C6" w14:textId="0FE70119" w:rsidR="00111D7C" w:rsidRPr="00AB1B36" w:rsidRDefault="00666FA3" w:rsidP="00396A22">
      <w:hyperlink r:id="rId25" w:history="1">
        <w:r w:rsidR="00396A22" w:rsidRPr="00AB1B36">
          <w:rPr>
            <w:rStyle w:val="a3"/>
          </w:rPr>
          <w:t>https://ria.ru/20260305/pensii-2078658249.html</w:t>
        </w:r>
      </w:hyperlink>
    </w:p>
    <w:p w14:paraId="20F985B6" w14:textId="77777777" w:rsidR="00FB392C" w:rsidRPr="00AB1B36" w:rsidRDefault="00FB392C" w:rsidP="00FB392C">
      <w:pPr>
        <w:pStyle w:val="2"/>
      </w:pPr>
      <w:bookmarkStart w:id="90" w:name="ф7"/>
      <w:bookmarkStart w:id="91" w:name="_Toc223676016"/>
      <w:bookmarkEnd w:id="90"/>
      <w:r w:rsidRPr="00AB1B36">
        <w:t>RT, 05.03.2026, Россиянам напомнили, кому повысят пенсии с 1 апреля</w:t>
      </w:r>
      <w:bookmarkEnd w:id="91"/>
    </w:p>
    <w:p w14:paraId="3DADFB69" w14:textId="09BE20D0" w:rsidR="00FB392C" w:rsidRPr="00AB1B36" w:rsidRDefault="00FB392C" w:rsidP="00831CC5">
      <w:pPr>
        <w:pStyle w:val="3"/>
      </w:pPr>
      <w:bookmarkStart w:id="92" w:name="_Toc223676017"/>
      <w:r w:rsidRPr="00AB1B36">
        <w:t>С 1 апреля 2026 года в России пройдёт традиционная апрельская индексация социальных пенсий и государственного пенсионного обеспечения, которая коснётся около 4,3 млн человек, причём повышение составит 6,8% и затронет наиболее уязвимые категории граждан — тех, кто в силу жизненных обстоятельств не имеет достаточного страхового стажа или получает пенсию по государственному обеспечению. Об этом рассказал в беседе с RT депутат Госдумы, член комитета по бюджету и налогам Никита Чаплин.</w:t>
      </w:r>
      <w:bookmarkEnd w:id="92"/>
    </w:p>
    <w:p w14:paraId="5692AEA7" w14:textId="7F8ED743" w:rsidR="00FB392C" w:rsidRPr="00AB1B36" w:rsidRDefault="00880F7B" w:rsidP="00FB392C">
      <w:r>
        <w:t>«</w:t>
      </w:r>
      <w:r w:rsidR="00FB392C" w:rsidRPr="00AB1B36">
        <w:t>Индексация социальных пенсий ежегодно проводится именно в апреле и привязана к росту прожиточного минимума пенсионера за предыдущий год, и в 2026 году эта норма сохраняется в полном объёме. Социальные пенсии получают граждане, у которых нет страхового стажа или его недостаточно для назначения страховой пенсии, а также люди с инвалидностью и те, кто потерял кормильца, и именно эти категории увидят прибавку в своих выплатах уже в начале апреля</w:t>
      </w:r>
      <w:r>
        <w:t>»</w:t>
      </w:r>
      <w:r w:rsidR="00FB392C" w:rsidRPr="00AB1B36">
        <w:t>, — пояснил собеседник RT.</w:t>
      </w:r>
    </w:p>
    <w:p w14:paraId="54432FC2" w14:textId="77777777" w:rsidR="00FB392C" w:rsidRPr="00AB1B36" w:rsidRDefault="00FB392C" w:rsidP="00FB392C">
      <w:r w:rsidRPr="00AB1B36">
        <w:lastRenderedPageBreak/>
        <w:t>Отмечается, что, помимо самих социальных пенсий, на те же 6,8% с 1 апреля будет повышен размер государственного пенсионного обеспечения для целого ряда льготных категорий.</w:t>
      </w:r>
    </w:p>
    <w:p w14:paraId="308BFF51" w14:textId="268E62BF" w:rsidR="00FB392C" w:rsidRPr="00AB1B36" w:rsidRDefault="00FB392C" w:rsidP="00FB392C">
      <w:r w:rsidRPr="00AB1B36">
        <w:t xml:space="preserve">Как объяснил депутат, к ним относятся военнослужащие, проходившие службу по призыву, участники Великой Отечественной войны, граждане, награждённые знаками </w:t>
      </w:r>
      <w:r w:rsidR="00880F7B">
        <w:t>«</w:t>
      </w:r>
      <w:r w:rsidRPr="00AB1B36">
        <w:t>Жителю блокадного Ленинграда</w:t>
      </w:r>
      <w:r w:rsidR="00880F7B">
        <w:t>»</w:t>
      </w:r>
      <w:r w:rsidRPr="00AB1B36">
        <w:t xml:space="preserve">, </w:t>
      </w:r>
      <w:r w:rsidR="00880F7B">
        <w:t>«</w:t>
      </w:r>
      <w:r w:rsidRPr="00AB1B36">
        <w:t>Житель осаждённого Севастополя</w:t>
      </w:r>
      <w:r w:rsidR="00880F7B">
        <w:t>»</w:t>
      </w:r>
      <w:r w:rsidRPr="00AB1B36">
        <w:t xml:space="preserve"> и </w:t>
      </w:r>
      <w:r w:rsidR="00880F7B">
        <w:t>«</w:t>
      </w:r>
      <w:r w:rsidRPr="00AB1B36">
        <w:t>Житель осаждённого Сталинграда</w:t>
      </w:r>
      <w:r w:rsidR="00880F7B">
        <w:t>»</w:t>
      </w:r>
      <w:r w:rsidRPr="00AB1B36">
        <w:t>, а также лётчики-испытатели, космонавты и граждане, пострадавшие в результате радиационных или техногенных катастроф, включая чернобыльцев, и члены их семей.</w:t>
      </w:r>
    </w:p>
    <w:p w14:paraId="05CE981A" w14:textId="7124543A" w:rsidR="00FB392C" w:rsidRPr="00AB1B36" w:rsidRDefault="00880F7B" w:rsidP="00FB392C">
      <w:r>
        <w:t>«</w:t>
      </w:r>
      <w:r w:rsidR="00FB392C" w:rsidRPr="00AB1B36">
        <w:t>Если совокупное материальное обеспечение пенсионера оказывается ниже прожиточного минимума пенсионера в его регионе, применяется механизм социальной доплаты, которая может быть федеральной или региональной в зависимости от соотношения регионального и общероссийского прожиточного минимума. Индексация будет проведена автоматически, без необходимости подачи каких-либо заявлений, и уже в апреле получатели социальных пенсий и государственного обеспечения увидят повышенные суммы</w:t>
      </w:r>
      <w:r>
        <w:t>»</w:t>
      </w:r>
      <w:r w:rsidR="00FB392C" w:rsidRPr="00AB1B36">
        <w:t>, — заключил парламентарий.</w:t>
      </w:r>
    </w:p>
    <w:p w14:paraId="61ADD078" w14:textId="77777777" w:rsidR="00FB392C" w:rsidRPr="00AB1B36" w:rsidRDefault="00FB392C" w:rsidP="00FB392C">
      <w:r w:rsidRPr="00AB1B36">
        <w:t>Ранее россиянам рассказали о досрочных выплатах пенсий, зарплат и пособий в марте.</w:t>
      </w:r>
    </w:p>
    <w:p w14:paraId="27EF3F28" w14:textId="59C4BA89" w:rsidR="00FB392C" w:rsidRPr="00AB1B36" w:rsidRDefault="00666FA3" w:rsidP="00FB392C">
      <w:hyperlink r:id="rId26" w:history="1">
        <w:r w:rsidR="00FB392C" w:rsidRPr="00AB1B36">
          <w:rPr>
            <w:rStyle w:val="a3"/>
          </w:rPr>
          <w:t>https://russian.rt.com/russia/news/1603214-deputat-pensii-aprel-indeksaciya</w:t>
        </w:r>
      </w:hyperlink>
      <w:r w:rsidR="00FB392C" w:rsidRPr="00AB1B36">
        <w:t xml:space="preserve"> </w:t>
      </w:r>
    </w:p>
    <w:p w14:paraId="4F578DF9" w14:textId="77777777" w:rsidR="00191073" w:rsidRPr="00AB1B36" w:rsidRDefault="00191073" w:rsidP="00191073">
      <w:pPr>
        <w:pStyle w:val="2"/>
      </w:pPr>
      <w:bookmarkStart w:id="93" w:name="_Toc223676018"/>
      <w:r w:rsidRPr="00AB1B36">
        <w:t>Газета.ру, 05.03.2026, Некоторым россиянам повысят пенсии в апреле</w:t>
      </w:r>
      <w:bookmarkEnd w:id="93"/>
    </w:p>
    <w:p w14:paraId="6CEE5AD4" w14:textId="3F447CF1" w:rsidR="00191073" w:rsidRPr="00AB1B36" w:rsidRDefault="00191073" w:rsidP="00831CC5">
      <w:pPr>
        <w:pStyle w:val="3"/>
      </w:pPr>
      <w:bookmarkStart w:id="94" w:name="_Toc223676019"/>
      <w:r w:rsidRPr="00AB1B36">
        <w:t xml:space="preserve">В апреле некоторым категориям россиян повысят пенсии. Так, социальные пенсии с 1 апреля 2026 года будут проиндексированы на 6,8%. Увеличение будет на 1,2 процентного пункта выше инфляции за 2025 год, рассказал </w:t>
      </w:r>
      <w:r w:rsidR="00880F7B">
        <w:t>«</w:t>
      </w:r>
      <w:r w:rsidRPr="00AB1B36">
        <w:t>Газете.Ru</w:t>
      </w:r>
      <w:r w:rsidR="00880F7B">
        <w:t>»</w:t>
      </w:r>
      <w:r w:rsidRPr="00AB1B36">
        <w:t xml:space="preserve"> кандидат экономических наук, доцент Финансового университета при правительстве РФ Игорь Балынин.</w:t>
      </w:r>
      <w:bookmarkEnd w:id="94"/>
    </w:p>
    <w:p w14:paraId="0F1F5AE6" w14:textId="097B770C" w:rsidR="00191073" w:rsidRPr="00AB1B36" w:rsidRDefault="00880F7B" w:rsidP="00191073">
      <w:r>
        <w:t>«</w:t>
      </w:r>
      <w:r w:rsidR="00191073" w:rsidRPr="00AB1B36">
        <w:t>Ожидается, что средний размер социальных пенсий увеличится более чем на 1 тыс. рублей — с 15 533,90 рубля до 16 590,21 рубля. Право на социальную пенсию имеют граждане, постоянно проживающие в России. К ним относятся инвалиды I, II и III группы, включая инвалидов с детства, дети-инвалиды, а также дети, потерявшие одного или обоих родителей. Социальные пенсии также назначаются детям умершей одинокой матери и детям, оба родителя которых неизвестны</w:t>
      </w:r>
      <w:r>
        <w:t>»</w:t>
      </w:r>
      <w:r w:rsidR="00191073" w:rsidRPr="00AB1B36">
        <w:t>, — отметил Балынин.</w:t>
      </w:r>
    </w:p>
    <w:p w14:paraId="40EEE1FA" w14:textId="77777777" w:rsidR="00191073" w:rsidRPr="00AB1B36" w:rsidRDefault="00191073" w:rsidP="00191073">
      <w:r w:rsidRPr="00AB1B36">
        <w:t>По его словам, также выплаты получают граждане из числа малочисленных народов Севера, достигшие возраста 55 лет для мужчин и 50 лет для женщин и проживающие в соответствующих регионах. Право на социальную пенсию имеют и граждане России, достигшие 70 лет (мужчины) и 65 лет (женщины), а также иностранные граждане и лица без гражданства, проживающие в стране не менее 15 лет и достигшие этого возраста, уточнил эксперт.</w:t>
      </w:r>
    </w:p>
    <w:p w14:paraId="2760050B" w14:textId="77777777" w:rsidR="00191073" w:rsidRPr="00AB1B36" w:rsidRDefault="00191073" w:rsidP="00191073">
      <w:r w:rsidRPr="00AB1B36">
        <w:t>По его словам, отдельные положения распространяются на детей до 18 лет, а также на студентов очной формы обучения до 23 лет, если они потеряли родителей.</w:t>
      </w:r>
    </w:p>
    <w:p w14:paraId="29AE4CF1" w14:textId="77777777" w:rsidR="00191073" w:rsidRPr="00AB1B36" w:rsidRDefault="00191073" w:rsidP="00191073">
      <w:r w:rsidRPr="00AB1B36">
        <w:t xml:space="preserve">Балынин сказал, что, помимо индексации социальных пенсий, увеличение выплат в апреле коснется пенсионеров, которым в марте исполнилось 80 лет. Для них предусмотрено двукратное увеличение фиксированной выплаты к страховой пенсии по </w:t>
      </w:r>
      <w:r w:rsidRPr="00AB1B36">
        <w:lastRenderedPageBreak/>
        <w:t>старости, подчеркнул экономист. Кроме того, в нее включается надбавка за уход, добавил эксперт.</w:t>
      </w:r>
    </w:p>
    <w:p w14:paraId="1ECA7A24" w14:textId="77777777" w:rsidR="00191073" w:rsidRPr="00AB1B36" w:rsidRDefault="00191073" w:rsidP="00191073">
      <w:r w:rsidRPr="00AB1B36">
        <w:t>Например, если страховая пенсия по старости (включая фиксированную выплату) у пенсионера составляла в декабре 2025 года 34 518 рублей, то после индексации на 7,6% в январе 2026 года она увеличилась до 37 141,37 рубля, констатировал Балынин. В феврале и марте выплаты оставались на этом уровне, сказал эксперт.</w:t>
      </w:r>
    </w:p>
    <w:p w14:paraId="58BC8095" w14:textId="77777777" w:rsidR="00191073" w:rsidRPr="00AB1B36" w:rsidRDefault="00191073" w:rsidP="00191073">
      <w:r w:rsidRPr="00AB1B36">
        <w:t>После достижения 80-летнего возраста размер фиксированной выплаты, которая с 1 января 2026 года составляет 9 584,69 рубля, увеличивается вдвое, сообщил Балынин. С учетом надбавки за уход в размере 1 413,86 рубля пенсия в приведенном примере вырастет до 48 139,92 рубля, добавил эксперт.</w:t>
      </w:r>
    </w:p>
    <w:p w14:paraId="529DB53C" w14:textId="57AA59D5" w:rsidR="00191073" w:rsidRPr="00AB1B36" w:rsidRDefault="00880F7B" w:rsidP="00191073">
      <w:r>
        <w:t>«</w:t>
      </w:r>
      <w:r w:rsidR="00191073" w:rsidRPr="00AB1B36">
        <w:t>Таким образом, выплата в апреле 2026 года окажется на 39,46% выше декабрьского уровня 2025 года и на 29,61% больше выплат в первом квартале 2026 года. Все повышения будут произведены автоматически — подавать заявления в Социальный фонд России не требуется</w:t>
      </w:r>
      <w:r>
        <w:t>»</w:t>
      </w:r>
      <w:r w:rsidR="00191073" w:rsidRPr="00AB1B36">
        <w:t>, — подытожил Балынин.</w:t>
      </w:r>
    </w:p>
    <w:p w14:paraId="073EA83A" w14:textId="77777777" w:rsidR="00191073" w:rsidRPr="00AB1B36" w:rsidRDefault="00191073" w:rsidP="00191073">
      <w:r w:rsidRPr="00AB1B36">
        <w:t>Ранее стало известно, сколько баллов нужно для средней пенсии.</w:t>
      </w:r>
    </w:p>
    <w:p w14:paraId="5EF8B2E0" w14:textId="10849D0D" w:rsidR="00396A22" w:rsidRPr="00AB1B36" w:rsidRDefault="00666FA3" w:rsidP="00191073">
      <w:hyperlink r:id="rId27" w:history="1">
        <w:r w:rsidR="00191073" w:rsidRPr="00AB1B36">
          <w:rPr>
            <w:rStyle w:val="a3"/>
          </w:rPr>
          <w:t>https://www.gazeta.ru/business/news/2026/03/05/27988027.shtml</w:t>
        </w:r>
      </w:hyperlink>
    </w:p>
    <w:p w14:paraId="4E377E15" w14:textId="77777777" w:rsidR="00301271" w:rsidRPr="00AB1B36" w:rsidRDefault="00301271" w:rsidP="00301271">
      <w:pPr>
        <w:pStyle w:val="2"/>
      </w:pPr>
      <w:bookmarkStart w:id="95" w:name="_Toc223676020"/>
      <w:r w:rsidRPr="00AB1B36">
        <w:t>NEWS.ru, 05.03.2026, Пенсии в марте досрочно: кому выплатят раньше и почему, индексация, льготы</w:t>
      </w:r>
      <w:bookmarkEnd w:id="95"/>
    </w:p>
    <w:p w14:paraId="41ECCDDC" w14:textId="77777777" w:rsidR="00301271" w:rsidRPr="00AB1B36" w:rsidRDefault="00301271" w:rsidP="00831CC5">
      <w:pPr>
        <w:pStyle w:val="3"/>
      </w:pPr>
      <w:bookmarkStart w:id="96" w:name="_Toc223676021"/>
      <w:r w:rsidRPr="00AB1B36">
        <w:t>Некоторые категории граждан получат пенсии в марте досрочно. Кому деньги выплатят раньше срока и почему, каковы детали в заявлении Соцфонда, каких выплат коснется индексация в апреле, какие льготы полагаются пенсионерам?</w:t>
      </w:r>
      <w:bookmarkEnd w:id="96"/>
    </w:p>
    <w:p w14:paraId="34A24FC8" w14:textId="77777777" w:rsidR="00301271" w:rsidRPr="00AB1B36" w:rsidRDefault="00301271" w:rsidP="00301271">
      <w:r w:rsidRPr="00AB1B36">
        <w:t>Пенсия и пособия за февраль будут зачислены на счета и карты 3, 5 и 6 марта, заявили в Соцфонде.</w:t>
      </w:r>
    </w:p>
    <w:p w14:paraId="51DB83D9" w14:textId="7B91791B" w:rsidR="00301271" w:rsidRPr="00AB1B36" w:rsidRDefault="00880F7B" w:rsidP="00301271">
      <w:r>
        <w:t>«</w:t>
      </w:r>
      <w:r w:rsidR="00301271" w:rsidRPr="00AB1B36">
        <w:t>В связи с длинными выходными в марте, приуроченными к празднованию Международного женского дня, часть пенсионеров заранее получит выплаты за текущий месяц</w:t>
      </w:r>
      <w:r>
        <w:t>»</w:t>
      </w:r>
      <w:r w:rsidR="00301271" w:rsidRPr="00AB1B36">
        <w:t>, - говорится в сообщении.</w:t>
      </w:r>
    </w:p>
    <w:p w14:paraId="6D5DEDA7" w14:textId="77777777" w:rsidR="00301271" w:rsidRPr="00AB1B36" w:rsidRDefault="00301271" w:rsidP="00301271">
      <w:r w:rsidRPr="00AB1B36">
        <w:t>Если дата выплаты приходится на выходной или праздник, деньги переводят накануне. В марте 2026 года пособие по уходу за ребенком до полутора лет работающим родителям зачислят 6 марта вместо 8-го числа. Пенсионерам, которым положена выплата 7-9 марта, пенсия также будет перечислена 6 марта.</w:t>
      </w:r>
    </w:p>
    <w:p w14:paraId="477306FE" w14:textId="77777777" w:rsidR="00301271" w:rsidRPr="00AB1B36" w:rsidRDefault="00301271" w:rsidP="00301271">
      <w:r w:rsidRPr="00AB1B36">
        <w:t>Деньги зачислят в течение дня. Граждане, которые получают пособия по почте, смогут получить их согласно графику работы отделений.</w:t>
      </w:r>
    </w:p>
    <w:p w14:paraId="22E02AB2" w14:textId="77777777" w:rsidR="00301271" w:rsidRPr="00AB1B36" w:rsidRDefault="00301271" w:rsidP="00301271">
      <w:r w:rsidRPr="00AB1B36">
        <w:t>Индексация социальной пенсии с 1 апреля: сколько составит</w:t>
      </w:r>
    </w:p>
    <w:p w14:paraId="0CD2C223" w14:textId="77777777" w:rsidR="00301271" w:rsidRPr="00AB1B36" w:rsidRDefault="00301271" w:rsidP="00301271">
      <w:r w:rsidRPr="00AB1B36">
        <w:t>С 1 апреля 2026 года предусмотрено увеличение социальных пенсий на 6,8%. После пересчета средний размер выплат достигнет 16 590 рублей. Для разных категорий получателей установлены различные размеры пенсий.</w:t>
      </w:r>
    </w:p>
    <w:p w14:paraId="0C6E7988" w14:textId="77777777" w:rsidR="00301271" w:rsidRPr="00AB1B36" w:rsidRDefault="00301271" w:rsidP="00301271">
      <w:r w:rsidRPr="00AB1B36">
        <w:t>•</w:t>
      </w:r>
      <w:r w:rsidRPr="00AB1B36">
        <w:tab/>
        <w:t>По старости и представителям малочисленных народов Севера - 9424,1 рубля.</w:t>
      </w:r>
    </w:p>
    <w:p w14:paraId="05390E75" w14:textId="77777777" w:rsidR="00301271" w:rsidRPr="00AB1B36" w:rsidRDefault="00301271" w:rsidP="00301271">
      <w:r w:rsidRPr="00AB1B36">
        <w:t>•</w:t>
      </w:r>
      <w:r w:rsidRPr="00AB1B36">
        <w:tab/>
        <w:t>Инвалидам I группы - 18 848,32 рубля.</w:t>
      </w:r>
    </w:p>
    <w:p w14:paraId="78EC4CE2" w14:textId="77777777" w:rsidR="00301271" w:rsidRPr="00AB1B36" w:rsidRDefault="00301271" w:rsidP="00301271">
      <w:r w:rsidRPr="00AB1B36">
        <w:lastRenderedPageBreak/>
        <w:t>•</w:t>
      </w:r>
      <w:r w:rsidRPr="00AB1B36">
        <w:tab/>
        <w:t>Инвалидам II группы - 9424,1 рубля.</w:t>
      </w:r>
    </w:p>
    <w:p w14:paraId="1C4E64A7" w14:textId="77777777" w:rsidR="00301271" w:rsidRPr="00AB1B36" w:rsidRDefault="00301271" w:rsidP="00301271">
      <w:r w:rsidRPr="00AB1B36">
        <w:t>•</w:t>
      </w:r>
      <w:r w:rsidRPr="00AB1B36">
        <w:tab/>
        <w:t>Инвалидам III группы - 8010,57 рубля.</w:t>
      </w:r>
    </w:p>
    <w:p w14:paraId="06781989" w14:textId="77777777" w:rsidR="00301271" w:rsidRPr="00AB1B36" w:rsidRDefault="00301271" w:rsidP="00301271">
      <w:r w:rsidRPr="00AB1B36">
        <w:t>•</w:t>
      </w:r>
      <w:r w:rsidRPr="00AB1B36">
        <w:tab/>
        <w:t>Инвалидам с детства и детям с инвалидностью - 22 617,67 рубля.</w:t>
      </w:r>
    </w:p>
    <w:p w14:paraId="48785F75" w14:textId="77777777" w:rsidR="00301271" w:rsidRPr="00AB1B36" w:rsidRDefault="00301271" w:rsidP="00301271">
      <w:r w:rsidRPr="00AB1B36">
        <w:t>•</w:t>
      </w:r>
      <w:r w:rsidRPr="00AB1B36">
        <w:tab/>
        <w:t>По потере кормильца - 9424,1 рубля.</w:t>
      </w:r>
    </w:p>
    <w:p w14:paraId="4CF2D84E" w14:textId="77777777" w:rsidR="00301271" w:rsidRPr="00AB1B36" w:rsidRDefault="00301271" w:rsidP="00301271">
      <w:r w:rsidRPr="00AB1B36">
        <w:t>•</w:t>
      </w:r>
      <w:r w:rsidRPr="00AB1B36">
        <w:tab/>
        <w:t>По потере обоих кормильцев или детям, чьи родители неизвестны, - 18 848,32 рубля.</w:t>
      </w:r>
    </w:p>
    <w:p w14:paraId="1B610925" w14:textId="3FB8568F" w:rsidR="00301271" w:rsidRPr="00AB1B36" w:rsidRDefault="00301271" w:rsidP="00301271">
      <w:r w:rsidRPr="00AB1B36">
        <w:t xml:space="preserve">Отдельные виды социальных выплат (связанные с социальной пенсией) увеличат на 14,8%. Это затронет военнослужащих срочной службы, ветеранов и участников Великой Отечественной войны, летчиков-испытателей, а также лиц, пострадавших в результате радиационных и техногенных аварий, отметил руководитель юридического отдела Независимого профсоюза </w:t>
      </w:r>
      <w:r w:rsidR="00880F7B">
        <w:t>«</w:t>
      </w:r>
      <w:r w:rsidRPr="00AB1B36">
        <w:t>Новый труд</w:t>
      </w:r>
      <w:r w:rsidR="00880F7B">
        <w:t>»</w:t>
      </w:r>
      <w:r w:rsidRPr="00AB1B36">
        <w:t xml:space="preserve"> Сергей Довгаль.</w:t>
      </w:r>
    </w:p>
    <w:p w14:paraId="74A89DFD" w14:textId="77777777" w:rsidR="00301271" w:rsidRPr="00AB1B36" w:rsidRDefault="00301271" w:rsidP="00301271">
      <w:r w:rsidRPr="00AB1B36">
        <w:t>Социальная пенсия - это особая мера государственной поддержки граждан, которые постоянно проживают в России, но по тем или иным причинам не могут рассчитывать на страховую пенсию и нуждаются в материальном обеспечении. Ее ключевое отличие от стандартной страховой пенсии состоит в том, что размер выплаты не зависит от трудового стажа или накопленных пенсионных баллов.</w:t>
      </w:r>
    </w:p>
    <w:p w14:paraId="03C1F30B" w14:textId="4FCF6965" w:rsidR="00301271" w:rsidRPr="00AB1B36" w:rsidRDefault="00301271" w:rsidP="00301271">
      <w:r w:rsidRPr="00AB1B36">
        <w:t xml:space="preserve">Депутат Госдумы от </w:t>
      </w:r>
      <w:r w:rsidR="00880F7B">
        <w:t>«</w:t>
      </w:r>
      <w:r w:rsidRPr="00AB1B36">
        <w:t>Единой России</w:t>
      </w:r>
      <w:r w:rsidR="00880F7B">
        <w:t>»</w:t>
      </w:r>
      <w:r w:rsidRPr="00AB1B36">
        <w:t>, член комитета по бюджету и налогам Никита Чаплин объяснил в беседе с NEWS.ru, что страховая пенсия формируется из взносов, которые работодатель перечисляет за сотрудника в течение всей его карьеры. Следовательно, ее величина напрямую связана с продолжительностью стажа и уровнем заработка.</w:t>
      </w:r>
    </w:p>
    <w:p w14:paraId="4295917D" w14:textId="77777777" w:rsidR="00301271" w:rsidRPr="00AB1B36" w:rsidRDefault="00301271" w:rsidP="00301271">
      <w:r w:rsidRPr="00AB1B36">
        <w:t>Социальная пенсия имеет иную природу - это государственная выплата, финансируемая из федерального бюджета. Она устанавливается государством в твердой сумме и призвана поддержать наиболее уязвимые категории населения, вне зависимости от их трудовой биографии.</w:t>
      </w:r>
    </w:p>
    <w:p w14:paraId="7EFB2D7E" w14:textId="77777777" w:rsidR="00301271" w:rsidRPr="00AB1B36" w:rsidRDefault="00301271" w:rsidP="00301271">
      <w:r w:rsidRPr="00AB1B36">
        <w:t>При этом социальная пенсия отличается важной особенностью - она несовместима с трудовой деятельностью. Если гражданин официально работает по трудовому или гражданско-правовому договору, то Социальный фонд прекращает выплаты. В данном случае пенсия рассматривается как компенсация утраченного заработка, а не как прибавка к нему.</w:t>
      </w:r>
    </w:p>
    <w:p w14:paraId="050D26C0" w14:textId="77777777" w:rsidR="00301271" w:rsidRPr="00AB1B36" w:rsidRDefault="00301271" w:rsidP="00301271">
      <w:r w:rsidRPr="00AB1B36">
        <w:t>За какими льготами нужно идти в Соцфонд</w:t>
      </w:r>
    </w:p>
    <w:p w14:paraId="64943D7C" w14:textId="6850EA84" w:rsidR="00301271" w:rsidRPr="00AB1B36" w:rsidRDefault="00301271" w:rsidP="00301271">
      <w:r w:rsidRPr="00AB1B36">
        <w:t xml:space="preserve">Многие пожилые россияне уверены, что если пенсия индексируется автоматически, то и все остальные выплаты придут сами, заявила доцент Базовой кафедры Торгово-промышленной палаты РФ </w:t>
      </w:r>
      <w:r w:rsidR="00880F7B">
        <w:t>«</w:t>
      </w:r>
      <w:r w:rsidRPr="00AB1B36">
        <w:t>Управление человеческими ресурсами</w:t>
      </w:r>
      <w:r w:rsidR="00880F7B">
        <w:t>»</w:t>
      </w:r>
      <w:r w:rsidRPr="00AB1B36">
        <w:t xml:space="preserve"> РЭУ им. Г. В. Плеханова Людмила Иванова-Швец. Однако Соцфонд может просто не знать о праве на надбавку за оплату ЖКХ или вычет за лекарства, если не заявить о нем лично, уточнила она.</w:t>
      </w:r>
    </w:p>
    <w:p w14:paraId="26079E8E" w14:textId="77777777" w:rsidR="00301271" w:rsidRPr="00AB1B36" w:rsidRDefault="00301271" w:rsidP="00301271">
      <w:r w:rsidRPr="00AB1B36">
        <w:t>Иванова-Швец привела пример: пенсионеру нужно самостоятельно обратиться за перерасчетом, если на его попечении появились иждивенцы, или если он хочет получить надбавку за сельский стаж, не учтенный ранее. То же касается субсидий на оплату ЖКХ, когда расходы семьи превышают допустимую норму, и налоговых вычетов за купленные лекарства.</w:t>
      </w:r>
    </w:p>
    <w:p w14:paraId="0D5A85A1" w14:textId="77777777" w:rsidR="00301271" w:rsidRPr="00AB1B36" w:rsidRDefault="00301271" w:rsidP="00301271">
      <w:r w:rsidRPr="00AB1B36">
        <w:lastRenderedPageBreak/>
        <w:t>Об изменении обстоятельств, на основе которых уже выплачиваются льготы, также нужно сообщать в фонд лично. Иначе обнаружившаяся переплата будет взыскана с пенсионера задним числом.</w:t>
      </w:r>
    </w:p>
    <w:p w14:paraId="4F8EA783" w14:textId="6EB16087" w:rsidR="00301271" w:rsidRPr="000A385F" w:rsidRDefault="00666FA3" w:rsidP="00301271">
      <w:hyperlink r:id="rId28" w:history="1">
        <w:r w:rsidR="00301271" w:rsidRPr="00AB1B36">
          <w:rPr>
            <w:rStyle w:val="a3"/>
          </w:rPr>
          <w:t>https://news.ru/society/pensii-v-marte-dosrochno-komu-vyplatyat-ranshe-i-pochemu-zayavlenie-socfonda</w:t>
        </w:r>
      </w:hyperlink>
      <w:r w:rsidR="00301271" w:rsidRPr="00AB1B36">
        <w:t xml:space="preserve"> </w:t>
      </w:r>
    </w:p>
    <w:p w14:paraId="2CF37DE7" w14:textId="258B0496" w:rsidR="00F13772" w:rsidRPr="00F13772" w:rsidRDefault="00F13772" w:rsidP="00F13772">
      <w:pPr>
        <w:pStyle w:val="2"/>
      </w:pPr>
      <w:bookmarkStart w:id="97" w:name="_Toc223676022"/>
      <w:r w:rsidRPr="00F13772">
        <w:rPr>
          <w:lang w:val="en-US"/>
        </w:rPr>
        <w:t>Life</w:t>
      </w:r>
      <w:r w:rsidRPr="00F13772">
        <w:t>.</w:t>
      </w:r>
      <w:r w:rsidRPr="00F13772">
        <w:rPr>
          <w:lang w:val="en-US"/>
        </w:rPr>
        <w:t>Ru</w:t>
      </w:r>
      <w:r w:rsidRPr="00F13772">
        <w:t>, 05.03.2026, Экономист назвал категории россиян, которым повысят пенсии в апреле</w:t>
      </w:r>
      <w:bookmarkEnd w:id="97"/>
    </w:p>
    <w:p w14:paraId="564C3DE2" w14:textId="77777777" w:rsidR="00F13772" w:rsidRPr="00F13772" w:rsidRDefault="00F13772" w:rsidP="00F13772">
      <w:pPr>
        <w:pStyle w:val="3"/>
      </w:pPr>
      <w:bookmarkStart w:id="98" w:name="_Toc223676023"/>
      <w:r w:rsidRPr="00F13772">
        <w:t>С 1 апреля 2026 года социальные пенсии в России будут проиндексированы на 6,8%. Это на 1,2 процентного пункта выше уровня инфляции за предыдущий год. Об этом заявил кандидат экономических наук, доцент Финансового университета при Правительстве РФ Игорь Балынин.</w:t>
      </w:r>
      <w:bookmarkEnd w:id="98"/>
    </w:p>
    <w:p w14:paraId="45EEEEF4" w14:textId="77777777" w:rsidR="00F13772" w:rsidRPr="00F13772" w:rsidRDefault="00F13772" w:rsidP="00F13772">
      <w:r w:rsidRPr="00F13772">
        <w:t xml:space="preserve">«Ожидается, что средний размер социальных пенсий увеличится более чем на 1 тыс. рублей - с 15 533,90 рубля до 16 590,21 рубля. Право на социальную пенсию имеют граждане, постоянно проживающие в России. К ним относятся инвалиды </w:t>
      </w:r>
      <w:r w:rsidRPr="00F13772">
        <w:rPr>
          <w:lang w:val="en-US"/>
        </w:rPr>
        <w:t>I</w:t>
      </w:r>
      <w:r w:rsidRPr="00F13772">
        <w:t xml:space="preserve">, </w:t>
      </w:r>
      <w:r w:rsidRPr="00F13772">
        <w:rPr>
          <w:lang w:val="en-US"/>
        </w:rPr>
        <w:t>II</w:t>
      </w:r>
      <w:r w:rsidRPr="00F13772">
        <w:t xml:space="preserve"> и </w:t>
      </w:r>
      <w:r w:rsidRPr="00F13772">
        <w:rPr>
          <w:lang w:val="en-US"/>
        </w:rPr>
        <w:t>III</w:t>
      </w:r>
      <w:r w:rsidRPr="00F13772">
        <w:t xml:space="preserve"> группы, включая инвалидов с детства, дети-инвалиды, а также дети, потерявшие одного или обоих родителей. Социальные пенсии также назначаются детям умершей одинокой матери и детям, оба родителя которых неизвестны», - уточнил специалист в беседе с «Газетой.</w:t>
      </w:r>
      <w:r w:rsidRPr="00F13772">
        <w:rPr>
          <w:lang w:val="en-US"/>
        </w:rPr>
        <w:t>ru</w:t>
      </w:r>
      <w:r w:rsidRPr="00F13772">
        <w:t>».</w:t>
      </w:r>
    </w:p>
    <w:p w14:paraId="7A51D709" w14:textId="77777777" w:rsidR="00F13772" w:rsidRPr="00F13772" w:rsidRDefault="00F13772" w:rsidP="00F13772">
      <w:r w:rsidRPr="00F13772">
        <w:t>Отдельные категории получателей - представители малочисленных народов Севера (мужчины с 55 лет, женщины с 50) и граждане, достигшие 70 и 65 лет соответственно. Иностранцы и лица без гражданства также вправе претендовать на выплаты при условии 15-летнего проживания в стране. Льготы распространяются на студентов очной формы до 23 лет, оставшихся без попечения родителей. Дополнительное увеличение ждёт тех, кому в марте исполнилось 80 лет: для них фиксированная часть страховой пенсии удваивается. Прибавляется также надбавка за уход.</w:t>
      </w:r>
    </w:p>
    <w:p w14:paraId="30B370A7" w14:textId="77777777" w:rsidR="00F13772" w:rsidRPr="00F13772" w:rsidRDefault="00F13772" w:rsidP="00F13772">
      <w:r w:rsidRPr="00F13772">
        <w:t>«Например, если страховая пенсия по старости (включая фиксированную выплату) у пенсионера составляла в декабре 2025 года 34 518 рублей, то после индексации на 7,6% в январе 2026 года она увеличилась до 37 141,37 рубля», - добавил Балынин.</w:t>
      </w:r>
    </w:p>
    <w:p w14:paraId="6EF57E39" w14:textId="77777777" w:rsidR="00F13772" w:rsidRPr="00F13772" w:rsidRDefault="00F13772" w:rsidP="00F13772">
      <w:r w:rsidRPr="00F13772">
        <w:t>После 80-летия фиксированная выплата (9 584,69 рубля с января) растёт вдвое, а с учётом надбавки за уход (1 413,86 рубля) итоговая сумма в примере достигает 48 139,92 рубля.</w:t>
      </w:r>
    </w:p>
    <w:p w14:paraId="5AF83C74" w14:textId="77777777" w:rsidR="00F13772" w:rsidRPr="00F13772" w:rsidRDefault="00F13772" w:rsidP="00F13772">
      <w:r w:rsidRPr="00F13772">
        <w:t>«Таким образом, выплата в апреле 2026 года окажется на 39,46% выше декабрьского уровня 2025 года и на 29,61% больше выплат в первом квартале 2026 года. Все повышения будут произведены автоматически - подавать заявления в Социальный фонд России не требуется», - подытожил экономист.</w:t>
      </w:r>
    </w:p>
    <w:p w14:paraId="00340FA0" w14:textId="77777777" w:rsidR="00F13772" w:rsidRPr="00F13772" w:rsidRDefault="00F13772" w:rsidP="00F13772">
      <w:r w:rsidRPr="00F13772">
        <w:t>Напомним, ранее премьер-министр РФ Михаил Мишустин анонсировал индексацию социальных пенсий миллионов россиян с 1 апреля. Глава кабмина напомнил, что доходы пожилых граждан находятся на особом контроле. В январе уже были увеличены страховые пенсии, теперь очередь за социальными.</w:t>
      </w:r>
    </w:p>
    <w:p w14:paraId="78F17F56" w14:textId="5E86B631" w:rsidR="00F13772" w:rsidRPr="000A385F" w:rsidRDefault="00666FA3" w:rsidP="00F13772">
      <w:hyperlink r:id="rId29" w:history="1">
        <w:r w:rsidR="00F13772" w:rsidRPr="00636C7C">
          <w:rPr>
            <w:rStyle w:val="a3"/>
            <w:lang w:val="en-US"/>
          </w:rPr>
          <w:t>https</w:t>
        </w:r>
        <w:r w:rsidR="00F13772" w:rsidRPr="000A385F">
          <w:rPr>
            <w:rStyle w:val="a3"/>
          </w:rPr>
          <w:t>://</w:t>
        </w:r>
        <w:r w:rsidR="00F13772" w:rsidRPr="00636C7C">
          <w:rPr>
            <w:rStyle w:val="a3"/>
            <w:lang w:val="en-US"/>
          </w:rPr>
          <w:t>life</w:t>
        </w:r>
        <w:r w:rsidR="00F13772" w:rsidRPr="000A385F">
          <w:rPr>
            <w:rStyle w:val="a3"/>
          </w:rPr>
          <w:t>.</w:t>
        </w:r>
        <w:r w:rsidR="00F13772" w:rsidRPr="00636C7C">
          <w:rPr>
            <w:rStyle w:val="a3"/>
            <w:lang w:val="en-US"/>
          </w:rPr>
          <w:t>ru</w:t>
        </w:r>
        <w:r w:rsidR="00F13772" w:rsidRPr="000A385F">
          <w:rPr>
            <w:rStyle w:val="a3"/>
          </w:rPr>
          <w:t>/</w:t>
        </w:r>
        <w:r w:rsidR="00F13772" w:rsidRPr="00636C7C">
          <w:rPr>
            <w:rStyle w:val="a3"/>
            <w:lang w:val="en-US"/>
          </w:rPr>
          <w:t>p</w:t>
        </w:r>
        <w:r w:rsidR="00F13772" w:rsidRPr="000A385F">
          <w:rPr>
            <w:rStyle w:val="a3"/>
          </w:rPr>
          <w:t>/1848879</w:t>
        </w:r>
      </w:hyperlink>
      <w:r w:rsidR="00F13772" w:rsidRPr="000A385F">
        <w:t xml:space="preserve"> </w:t>
      </w:r>
    </w:p>
    <w:p w14:paraId="07C54D49" w14:textId="77777777" w:rsidR="00056797" w:rsidRPr="00AB1B36" w:rsidRDefault="00056797" w:rsidP="00056797">
      <w:pPr>
        <w:pStyle w:val="2"/>
      </w:pPr>
      <w:bookmarkStart w:id="99" w:name="_Toc223676024"/>
      <w:r w:rsidRPr="00AB1B36">
        <w:lastRenderedPageBreak/>
        <w:t>Пронедра, 05.03.2026, Названы точные суммы прибавки к пенсии с 1 апреля 2026 года</w:t>
      </w:r>
      <w:bookmarkEnd w:id="99"/>
    </w:p>
    <w:p w14:paraId="3732ACBB" w14:textId="77777777" w:rsidR="00056797" w:rsidRPr="00AB1B36" w:rsidRDefault="00056797" w:rsidP="00831CC5">
      <w:pPr>
        <w:pStyle w:val="3"/>
      </w:pPr>
      <w:bookmarkStart w:id="100" w:name="_Toc223676025"/>
      <w:r w:rsidRPr="00AB1B36">
        <w:t>С 1 апреля 2026 года в России стартует второй этап индексации пенсий. Повышение затронет социальные и государственные пенсии, а также отдельные категории страховых выплат.</w:t>
      </w:r>
      <w:bookmarkEnd w:id="100"/>
    </w:p>
    <w:p w14:paraId="2E195927" w14:textId="77777777" w:rsidR="00056797" w:rsidRPr="00AB1B36" w:rsidRDefault="00056797" w:rsidP="00056797">
      <w:r w:rsidRPr="00AB1B36">
        <w:t>Член комитета Госдумы по малому и среднему предпринимательству Алексей Говырин в беседе с ТАСС уточнил, кто именно и на сколько сможет рассчитывать на прибавку. В общей сложности улучшение материального положения коснется около четырех миллионов граждан.</w:t>
      </w:r>
    </w:p>
    <w:p w14:paraId="1D7DF121" w14:textId="77777777" w:rsidR="00056797" w:rsidRPr="00AB1B36" w:rsidRDefault="00056797" w:rsidP="00056797">
      <w:r w:rsidRPr="00AB1B36">
        <w:t>Социальные пенсии: цифры и категории</w:t>
      </w:r>
    </w:p>
    <w:p w14:paraId="03984F2A" w14:textId="77777777" w:rsidR="00056797" w:rsidRPr="00AB1B36" w:rsidRDefault="00056797" w:rsidP="00056797">
      <w:r w:rsidRPr="00AB1B36">
        <w:t>Традиционная апрельская индексация привязана к росту прожиточного минимума пенсионера за прошедший год. В 2026 году правительство утвердило коэффициент 1,068, что соответствует увеличению выплат на 6,8 процента. Это повышение предназначено для граждан, которые не смогли накопить достаточный трудовой стаж для получения страховой пенсии, а также для людей с инвалидностью, детей-сирот и получателей пенсии по потере кормильца.</w:t>
      </w:r>
    </w:p>
    <w:p w14:paraId="0521BF60" w14:textId="77777777" w:rsidR="00056797" w:rsidRPr="00AB1B36" w:rsidRDefault="00056797" w:rsidP="00056797">
      <w:r w:rsidRPr="00AB1B36">
        <w:t>После перерасчета базовая социальная пенсия по старости вырастет с 8 824 до 9 424 рублей. Однако, как поясняют в Социальном фонде, реальные выплаты окажутся выше. Федеральный прожиточный минимум для пенсионеров в 2026 году установлен на уровне 16 288 рублей, и государство доплачивает до этой планки всем, чья пенсия ниже. Таким образом, средний размер социальной пенсии после индексации составит порядка 16 569 рублей.</w:t>
      </w:r>
    </w:p>
    <w:p w14:paraId="7AB7736E" w14:textId="77777777" w:rsidR="00056797" w:rsidRPr="00AB1B36" w:rsidRDefault="00056797" w:rsidP="00056797">
      <w:r w:rsidRPr="00AB1B36">
        <w:t>Инвалиды, дети и ветераны: кому еще добавят</w:t>
      </w:r>
    </w:p>
    <w:p w14:paraId="6AD42D95" w14:textId="77777777" w:rsidR="00056797" w:rsidRPr="00AB1B36" w:rsidRDefault="00056797" w:rsidP="00056797">
      <w:r w:rsidRPr="00AB1B36">
        <w:t>Для получателей пенсий по инвалидности суммы изменятся более существенно. Депутат Говырин обратил особое внимание на рост выплат для самых уязвимых категорий. Инвалиды I группы начнут получать около 18 848 рублей (ранее было 17 648). Наибольшая прибавка ожидает детей-инвалидов и инвалидов с детства I группы: их ежемесячное обеспечение поднимется с 21 178 до 22 618 рублей.</w:t>
      </w:r>
    </w:p>
    <w:p w14:paraId="68E59940" w14:textId="77777777" w:rsidR="00056797" w:rsidRPr="00AB1B36" w:rsidRDefault="00056797" w:rsidP="00056797">
      <w:r w:rsidRPr="00AB1B36">
        <w:t>Инвалиды I группы: +1 200 рублей (новый размер ~18 848 руб.).</w:t>
      </w:r>
    </w:p>
    <w:p w14:paraId="4B350A49" w14:textId="77777777" w:rsidR="00056797" w:rsidRPr="00AB1B36" w:rsidRDefault="00056797" w:rsidP="00056797">
      <w:r w:rsidRPr="00AB1B36">
        <w:t>Дети-инвалиды: +1 440 рублей (новый размер 22 618 руб.).</w:t>
      </w:r>
    </w:p>
    <w:p w14:paraId="4CD86AC9" w14:textId="77777777" w:rsidR="00056797" w:rsidRPr="00AB1B36" w:rsidRDefault="00056797" w:rsidP="00056797">
      <w:r w:rsidRPr="00AB1B36">
        <w:t>Ветераны ВОВ и чернобыльцы: индексация госпенсий на те же 6,8%.</w:t>
      </w:r>
    </w:p>
    <w:p w14:paraId="258579D0" w14:textId="77777777" w:rsidR="00056797" w:rsidRPr="00AB1B36" w:rsidRDefault="00056797" w:rsidP="00056797">
      <w:r w:rsidRPr="00AB1B36">
        <w:t>Помимо социальных, в апреле проиндексируют и государственные пенсионные выплаты. Прибавку получат ветераны Великой Отечественной войны, жители блокадного Ленинграда, осажденных Севастополя и Сталинграда. Также повышение коснется военнослужащих-срочников, космонавтов, летчиков-испытателей и лиц, пострадавших от радиационных катастроф.</w:t>
      </w:r>
    </w:p>
    <w:p w14:paraId="0C9EDD68" w14:textId="77777777" w:rsidR="00056797" w:rsidRPr="00AB1B36" w:rsidRDefault="00056797" w:rsidP="00056797">
      <w:r w:rsidRPr="00AB1B36">
        <w:t>Двухэтапная индексация страховых пенсий</w:t>
      </w:r>
    </w:p>
    <w:p w14:paraId="45A0A524" w14:textId="77777777" w:rsidR="00056797" w:rsidRPr="00AB1B36" w:rsidRDefault="00056797" w:rsidP="00056797">
      <w:r w:rsidRPr="00AB1B36">
        <w:t xml:space="preserve">2026 год стал особенным для получателей страховых пенсий: власти вернулись к практике двухэтапного повышения. Первая волна прошла в январе, когда выплаты выросли на 7,6 процента. Апрельский этап затронет вторую часть пенсии, которая формируется из индивидуальных пенсионных коэффициентов (пенсионных баллов). </w:t>
      </w:r>
      <w:r w:rsidRPr="00AB1B36">
        <w:lastRenderedPageBreak/>
        <w:t>Процент этой доплаты будет рассчитан индивидуально, исходя из доходов Социального фонда за предыдущий период.</w:t>
      </w:r>
    </w:p>
    <w:p w14:paraId="3EEC1F0F" w14:textId="77777777" w:rsidR="00056797" w:rsidRPr="00AB1B36" w:rsidRDefault="00056797" w:rsidP="00056797">
      <w:r w:rsidRPr="00AB1B36">
        <w:t>Важно отметить, что все перерасчеты, включая надбавки на уход за пенсионерами старше 80 лет и выплаты для неработающих матерей-героинь, пройдут в беззаявительном порядке. Обращаться лично в отделения СФР или подавать заявления не потребуется — деньги будут начислены автоматически.</w:t>
      </w:r>
    </w:p>
    <w:p w14:paraId="03705925" w14:textId="77777777" w:rsidR="00056797" w:rsidRPr="00AB1B36" w:rsidRDefault="00056797" w:rsidP="00056797">
      <w:r w:rsidRPr="00AB1B36">
        <w:t>Таким образом, апрельская индексация затронет широкий круг льготников и социальных пенсионеров, а синхронизация с прожиточным минимумом позволит защитить наименее обеспеченных граждан от инфляции.</w:t>
      </w:r>
    </w:p>
    <w:p w14:paraId="4DADD545" w14:textId="66AD72AE" w:rsidR="00191073" w:rsidRPr="00A5192B" w:rsidRDefault="00666FA3" w:rsidP="00056797">
      <w:hyperlink r:id="rId30" w:history="1">
        <w:r w:rsidR="00056797" w:rsidRPr="00AB1B36">
          <w:rPr>
            <w:rStyle w:val="a3"/>
          </w:rPr>
          <w:t>https://pronedra.ru/nazvany-tochnye-summy-pribavki-k-pensii-s-1-aprelya-2026-goda-811333.html</w:t>
        </w:r>
      </w:hyperlink>
    </w:p>
    <w:p w14:paraId="6B1443CD" w14:textId="63D645D1" w:rsidR="000A385F" w:rsidRPr="000A385F" w:rsidRDefault="000A385F" w:rsidP="000A385F">
      <w:pPr>
        <w:pStyle w:val="2"/>
      </w:pPr>
      <w:bookmarkStart w:id="101" w:name="_Toc223676026"/>
      <w:r w:rsidRPr="000A385F">
        <w:rPr>
          <w:lang w:val="en-US"/>
        </w:rPr>
        <w:t>Pravda</w:t>
      </w:r>
      <w:r w:rsidRPr="000A385F">
        <w:t>.</w:t>
      </w:r>
      <w:r w:rsidRPr="000A385F">
        <w:rPr>
          <w:lang w:val="en-US"/>
        </w:rPr>
        <w:t>ru</w:t>
      </w:r>
      <w:r w:rsidRPr="000A385F">
        <w:t>, 05.03.2026, Деньги любят тишину, но не в этом случае: надбавки к пенсии, которые не придут без заявления</w:t>
      </w:r>
      <w:bookmarkEnd w:id="101"/>
    </w:p>
    <w:p w14:paraId="0379FA79" w14:textId="77777777" w:rsidR="000A385F" w:rsidRPr="000A385F" w:rsidRDefault="000A385F" w:rsidP="000A385F">
      <w:pPr>
        <w:pStyle w:val="3"/>
      </w:pPr>
      <w:bookmarkStart w:id="102" w:name="_Toc223676027"/>
      <w:r w:rsidRPr="000A385F">
        <w:t>Автоматическая индексация пенсий в России - процесс отлаженный, но, как выяснилось, далеко не всеобъемлющий. Многие пожилые граждане ошибочно полагают, что государственная система "видит" все их жизненные обстоятельства и автоматически начисляет положенные бонусы. Однако реальность такова, что за значительной частью льгот и надбавок скрывается необходимость личного волеизъявления и подачи документов в Социальный фонд России (СФР).</w:t>
      </w:r>
      <w:bookmarkEnd w:id="102"/>
    </w:p>
    <w:p w14:paraId="597985A6" w14:textId="77777777" w:rsidR="000A385F" w:rsidRPr="000A385F" w:rsidRDefault="000A385F" w:rsidP="000A385F">
      <w:r w:rsidRPr="000A385F">
        <w:t>Пенсия</w:t>
      </w:r>
    </w:p>
    <w:p w14:paraId="26090899" w14:textId="77777777" w:rsidR="000A385F" w:rsidRPr="000A385F" w:rsidRDefault="000A385F" w:rsidP="000A385F">
      <w:r w:rsidRPr="000A385F">
        <w:t>Проблема информированности стоит остро: доцент РЭУ имени Г. В. Плеханова Людмила Иванова-Швец отмечает, что пенсионеры нередко теряют существенные суммы просто потому, что не заявили о своем праве. Без подтверждающих справок и заявлений система не может учесть специфические факторы, такие как наличие иждивенцев или особый стаж, что напрямую влияет на повышение пенсий 2026 года и текущие выплаты.</w:t>
      </w:r>
    </w:p>
    <w:p w14:paraId="439BA083" w14:textId="77777777" w:rsidR="000A385F" w:rsidRPr="000A385F" w:rsidRDefault="000A385F" w:rsidP="000A385F">
      <w:r w:rsidRPr="000A385F">
        <w:t>Почему не всё начисляют автоматически</w:t>
      </w:r>
    </w:p>
    <w:p w14:paraId="44698DA4" w14:textId="77777777" w:rsidR="000A385F" w:rsidRPr="000A385F" w:rsidRDefault="000A385F" w:rsidP="000A385F">
      <w:r w:rsidRPr="000A385F">
        <w:t>Цифровизация госуслуг значительно упростила жизнь, но она опирается на базы данных, которые не всегда синхронизированы в реальном времени. Например, информация о рождении ребенка или выходе на работу поступает в СФР оперативно, а данные о сельском стаже тридцатилетней давности или о факте нахождения взрослого родственника на иждивении могут отсутствовать в актуальных реестрах.</w:t>
      </w:r>
    </w:p>
    <w:p w14:paraId="206BB46E" w14:textId="77777777" w:rsidR="000A385F" w:rsidRPr="000A385F" w:rsidRDefault="000A385F" w:rsidP="000A385F">
      <w:r w:rsidRPr="000A385F">
        <w:t xml:space="preserve">"Многие пожилые люди попросту не знают о своём праве и необходимости заявить о дополнительных субсидиях. Без личного визита и подтверждающих документов система не располагает полной информацией, а значит и перерасчёт не производится", - объяснила в беседе с </w:t>
      </w:r>
      <w:r w:rsidRPr="000A385F">
        <w:rPr>
          <w:lang w:val="en-US"/>
        </w:rPr>
        <w:t>Pravda</w:t>
      </w:r>
      <w:r w:rsidRPr="000A385F">
        <w:t xml:space="preserve">. </w:t>
      </w:r>
      <w:r w:rsidRPr="000A385F">
        <w:rPr>
          <w:lang w:val="en-US"/>
        </w:rPr>
        <w:t>Ru</w:t>
      </w:r>
      <w:r w:rsidRPr="000A385F">
        <w:t xml:space="preserve"> юрист по защите прав потребителей Татьяна Федорова.</w:t>
      </w:r>
    </w:p>
    <w:p w14:paraId="5EF5B05C" w14:textId="77777777" w:rsidR="000A385F" w:rsidRPr="000A385F" w:rsidRDefault="000A385F" w:rsidP="000A385F">
      <w:r w:rsidRPr="000A385F">
        <w:t>Заявительный принцип работы фонда означает, что инициатива должна исходить от гражданина. Пока вы не подадите заявление, государство считает, что ваши условия жизни соответствуют базовым параметрам, учтенным при назначении страховой части пенсии по закону № 400-ФЗ.</w:t>
      </w:r>
    </w:p>
    <w:p w14:paraId="127B8F71" w14:textId="77777777" w:rsidR="000A385F" w:rsidRPr="000A385F" w:rsidRDefault="000A385F" w:rsidP="000A385F">
      <w:r w:rsidRPr="000A385F">
        <w:lastRenderedPageBreak/>
        <w:t>Список выплат, требующих личного обращения</w:t>
      </w:r>
    </w:p>
    <w:p w14:paraId="293AA99C" w14:textId="77777777" w:rsidR="000A385F" w:rsidRPr="000A385F" w:rsidRDefault="000A385F" w:rsidP="000A385F">
      <w:r w:rsidRPr="000A385F">
        <w:t>Существует конкретный перечень надбавок, которые "проходят мимо" кошельков пенсионеров, если те не проявляют активность. В первую очередь это касается доплат за сельский стаж. Если работа в сельском хозяйстве (не менее 30 лет) не была должным образом зафиксирована при первичном назначении пенсии, перерасчет потребует архивных справок.</w:t>
      </w:r>
    </w:p>
    <w:p w14:paraId="4A898B0E" w14:textId="77777777" w:rsidR="000A385F" w:rsidRPr="000A385F" w:rsidRDefault="000A385F" w:rsidP="000A385F">
      <w:r w:rsidRPr="000A385F">
        <w:t>Также к "невидимым" для системы льготам относятся надбавки за иждивенцев. Если пенсионер содержит нетрудоспособных членов семьи (студентов-очников до 23 лет или пожилых родителей), он имеет право на повышенную фиксированную выплату. Однако СФР не узнает о факте нахождения на иждивении без соответствующего пакета документов.</w:t>
      </w:r>
    </w:p>
    <w:p w14:paraId="19A87992" w14:textId="77777777" w:rsidR="000A385F" w:rsidRPr="000A385F" w:rsidRDefault="000A385F" w:rsidP="000A385F">
      <w:r w:rsidRPr="000A385F">
        <w:t>"Очень важно помнить о налоговых вычетах. Государством предусмотрены возвраты части средств при затратах на лечение и медикаменты, за которыми также необходимо обратиться персонально. Это не прямая пенсия, но реальные деньги, возвращаемые в семейный бюджет", - подчеркнула налоговый консультант Ирина Зайцева.</w:t>
      </w:r>
    </w:p>
    <w:p w14:paraId="6F4C9593" w14:textId="77777777" w:rsidR="000A385F" w:rsidRPr="000A385F" w:rsidRDefault="000A385F" w:rsidP="000A385F">
      <w:r w:rsidRPr="000A385F">
        <w:t>Региональные доплаты и специфика ЖКХ</w:t>
      </w:r>
    </w:p>
    <w:p w14:paraId="681329CD" w14:textId="77777777" w:rsidR="000A385F" w:rsidRPr="000A385F" w:rsidRDefault="000A385F" w:rsidP="000A385F">
      <w:r w:rsidRPr="000A385F">
        <w:t>Разделение полномочий между федеральным центром и регионами создает дополнительную путаницу. Федеральные льготы (например, инвалидам или ветеранам боевых действий) часто назначаются в беззаявительном порядке, но региональные субсидии - это зона ответственности местных властей.</w:t>
      </w:r>
    </w:p>
    <w:p w14:paraId="423791FD" w14:textId="77777777" w:rsidR="000A385F" w:rsidRPr="000A385F" w:rsidRDefault="000A385F" w:rsidP="000A385F">
      <w:r w:rsidRPr="000A385F">
        <w:t>Классический пример - субсидия на оплату услуг ЖКХ. Если расходы на "коммуналку" превышают установленный в конкретном регионе процент от дохода семьи, гражданин имеет право на компенсацию. Но поскольку доходы и состав семьи постоянно меняются, эта мера поддержки требует регулярного подтверждения раз в полгода. Часто пенсионеры путают её со скидкой для ветеранов труда, которая может действовать постоянно.</w:t>
      </w:r>
    </w:p>
    <w:p w14:paraId="68E85BB1" w14:textId="77777777" w:rsidR="000A385F" w:rsidRPr="000A385F" w:rsidRDefault="000A385F" w:rsidP="000A385F">
      <w:r w:rsidRPr="000A385F">
        <w:t>"Лично пенсионеры должны оформлять субсидию на оплату ЖКХ, если их расходы выше установленной в регионе планки. Это требует взаимодействия не только с СФР, но и со службами социальной защиты", - отметил эксперт по тарифам ЖКХ Рабов Артём.</w:t>
      </w:r>
    </w:p>
    <w:p w14:paraId="35128BC3" w14:textId="77777777" w:rsidR="000A385F" w:rsidRPr="000A385F" w:rsidRDefault="000A385F" w:rsidP="000A385F">
      <w:r w:rsidRPr="000A385F">
        <w:t>Риски и ответственность: когда нужно уведомлять фонд</w:t>
      </w:r>
    </w:p>
    <w:p w14:paraId="23889859" w14:textId="77777777" w:rsidR="000A385F" w:rsidRPr="000A385F" w:rsidRDefault="000A385F" w:rsidP="000A385F">
      <w:r w:rsidRPr="000A385F">
        <w:t>Принцип "молчание - золото" в отношениях с Социальным фондом может обернуться финансовыми потерями. Гражданин обязан уведомлять территориальное отделение о любых изменениях, влияющих на размер или само право получения выплаты. Например, если иждивенец-студент был отчислен из вуза или пошел работать, надбавка должна быть прекращена.</w:t>
      </w:r>
    </w:p>
    <w:p w14:paraId="4A49665F" w14:textId="77777777" w:rsidR="000A385F" w:rsidRPr="000A385F" w:rsidRDefault="000A385F" w:rsidP="000A385F">
      <w:r w:rsidRPr="000A385F">
        <w:t>Если скрыть эти факты, система рано или поздно выявит несоответствие при межведомственной проверке. В таком случае излишне выплаченные средства будут удержаны из будущих пенсий или взысканы через суд. Прозрачность важна так же, как и при налогах для самозанятых в 2026 году, где мониторинг становится автоматическим.</w:t>
      </w:r>
    </w:p>
    <w:p w14:paraId="7CE934C2" w14:textId="77777777" w:rsidR="000A385F" w:rsidRPr="000A385F" w:rsidRDefault="000A385F" w:rsidP="000A385F">
      <w:r w:rsidRPr="000A385F">
        <w:t>Инструкция по проверке положенных льгот</w:t>
      </w:r>
    </w:p>
    <w:p w14:paraId="1999E60C" w14:textId="77777777" w:rsidR="000A385F" w:rsidRPr="000A385F" w:rsidRDefault="000A385F" w:rsidP="000A385F">
      <w:r w:rsidRPr="000A385F">
        <w:lastRenderedPageBreak/>
        <w:t>Чтобы не гадать, все ли выплаты начислены верно, специалисты рекомендуют использовать таблицу-памятку. Её можно распечатать и использовать как чек-лист при посещении МФЦ или Социального фонда.</w:t>
      </w:r>
    </w:p>
    <w:p w14:paraId="401B1FAB" w14:textId="77777777" w:rsidR="000A385F" w:rsidRPr="000A385F" w:rsidRDefault="000A385F" w:rsidP="000A385F">
      <w:r w:rsidRPr="000A385F">
        <w:t xml:space="preserve">   Источник информации / Метод</w:t>
      </w:r>
      <w:r w:rsidRPr="000A385F">
        <w:tab/>
        <w:t xml:space="preserve">   Что можно узнать и получить</w:t>
      </w:r>
    </w:p>
    <w:p w14:paraId="6B9ABDA2" w14:textId="77777777" w:rsidR="000A385F" w:rsidRPr="000A385F" w:rsidRDefault="000A385F" w:rsidP="000A385F">
      <w:r w:rsidRPr="000A385F">
        <w:t xml:space="preserve">    Личный кабинет на Госуслугах</w:t>
      </w:r>
      <w:r w:rsidRPr="000A385F">
        <w:tab/>
        <w:t xml:space="preserve">   Заказать выписку о назначенных мерах соцподдержки и проверить стаж.</w:t>
      </w:r>
    </w:p>
    <w:p w14:paraId="2A69D9E0" w14:textId="77777777" w:rsidR="000A385F" w:rsidRPr="000A385F" w:rsidRDefault="000A385F" w:rsidP="000A385F">
      <w:r w:rsidRPr="000A385F">
        <w:t xml:space="preserve">    Визит в МФЦ "Мои документы"</w:t>
      </w:r>
      <w:r w:rsidRPr="000A385F">
        <w:tab/>
        <w:t xml:space="preserve">   Узнать о региональных льготах: проезд, лекарства, зубопротезирование.</w:t>
      </w:r>
    </w:p>
    <w:p w14:paraId="39D8411D" w14:textId="77777777" w:rsidR="000A385F" w:rsidRPr="000A385F" w:rsidRDefault="000A385F" w:rsidP="000A385F">
      <w:r w:rsidRPr="000A385F">
        <w:t xml:space="preserve">    Консультация в Социальном фонде</w:t>
      </w:r>
      <w:r w:rsidRPr="000A385F">
        <w:tab/>
        <w:t xml:space="preserve">   Подать заявление на доплаты (сельский стаж, иждивенцы, 80 лет).</w:t>
      </w:r>
    </w:p>
    <w:p w14:paraId="0F5D89C0" w14:textId="4E54506C" w:rsidR="000A385F" w:rsidRPr="000A385F" w:rsidRDefault="000A385F" w:rsidP="000A385F">
      <w:r w:rsidRPr="000A385F">
        <w:t xml:space="preserve">    Отраслевые профсоюзы</w:t>
      </w:r>
      <w:r w:rsidRPr="000A385F">
        <w:tab/>
        <w:t xml:space="preserve">   Специфические выплаты для работников определенных сфер (медицина, образование).</w:t>
      </w:r>
    </w:p>
    <w:p w14:paraId="127A371C" w14:textId="77777777" w:rsidR="000A385F" w:rsidRPr="000A385F" w:rsidRDefault="000A385F" w:rsidP="000A385F">
      <w:r w:rsidRPr="000A385F">
        <w:t>Важно помнить, что даже если экономическая ситуация в стране стабильна, а недельная инфляция снижается, персональный доход пенсионера зависит только от полноты учета его прав в системе СФР.</w:t>
      </w:r>
    </w:p>
    <w:p w14:paraId="75A0F506" w14:textId="77777777" w:rsidR="000A385F" w:rsidRPr="000A385F" w:rsidRDefault="000A385F" w:rsidP="000A385F">
      <w:r w:rsidRPr="000A385F">
        <w:t>Ответы на популярные вопросы о пенсионных выплатах</w:t>
      </w:r>
    </w:p>
    <w:p w14:paraId="3AE4EECD" w14:textId="77777777" w:rsidR="000A385F" w:rsidRPr="000A385F" w:rsidRDefault="000A385F" w:rsidP="000A385F">
      <w:r w:rsidRPr="000A385F">
        <w:t>Нужно ли подавать заявление на надбавку после 80 лет?</w:t>
      </w:r>
    </w:p>
    <w:p w14:paraId="7BA9FF78" w14:textId="77777777" w:rsidR="000A385F" w:rsidRPr="000A385F" w:rsidRDefault="000A385F" w:rsidP="000A385F">
      <w:r w:rsidRPr="000A385F">
        <w:t>Обычно фиксированная выплата удваивается автоматически. Однако, если требуется оформить компенсационную выплату по уходу (1200 рублей), которую получает трудоспособный неработающий гражданин, заявление подавать обязательно.</w:t>
      </w:r>
    </w:p>
    <w:p w14:paraId="43BA85FF" w14:textId="77777777" w:rsidR="000A385F" w:rsidRPr="000A385F" w:rsidRDefault="000A385F" w:rsidP="000A385F">
      <w:r w:rsidRPr="000A385F">
        <w:t>Как подтвердить сельский стаж, если записи в трудовой нечеткие?</w:t>
      </w:r>
    </w:p>
    <w:p w14:paraId="65B35496" w14:textId="77777777" w:rsidR="000A385F" w:rsidRPr="000A385F" w:rsidRDefault="000A385F" w:rsidP="000A385F">
      <w:r w:rsidRPr="000A385F">
        <w:t>Необходимо запрашивать справки из архивов муниципальных образований или от работодателей-правопреемников колхозов и совхозов. Только на основании этих документов фонд сделает перерасчет.</w:t>
      </w:r>
    </w:p>
    <w:p w14:paraId="2BC0ED3D" w14:textId="77777777" w:rsidR="000A385F" w:rsidRPr="000A385F" w:rsidRDefault="000A385F" w:rsidP="000A385F">
      <w:r w:rsidRPr="000A385F">
        <w:t>Можно ли получить субсидию на ЖКХ, если есть долги?</w:t>
      </w:r>
    </w:p>
    <w:p w14:paraId="235A0279" w14:textId="77777777" w:rsidR="000A385F" w:rsidRPr="000A385F" w:rsidRDefault="000A385F" w:rsidP="000A385F">
      <w:r w:rsidRPr="000A385F">
        <w:t>С 2022 года субсидия не предоставляется только тем, у кого есть подтвержденная судом непогашенная задолженность за последние 3 года. Обычные текущие задержки платежей не должны быть препятствием, но ситуацию лучше уточнить в соцзащите.</w:t>
      </w:r>
    </w:p>
    <w:p w14:paraId="272E5BA4" w14:textId="51923621" w:rsidR="000A385F" w:rsidRPr="000A385F" w:rsidRDefault="00666FA3" w:rsidP="000A385F">
      <w:hyperlink r:id="rId31" w:history="1">
        <w:r w:rsidR="000A385F" w:rsidRPr="00636C7C">
          <w:rPr>
            <w:rStyle w:val="a3"/>
            <w:lang w:val="en-US"/>
          </w:rPr>
          <w:t>https</w:t>
        </w:r>
        <w:r w:rsidR="000A385F" w:rsidRPr="000A385F">
          <w:rPr>
            <w:rStyle w:val="a3"/>
          </w:rPr>
          <w:t>://</w:t>
        </w:r>
        <w:r w:rsidR="000A385F" w:rsidRPr="00636C7C">
          <w:rPr>
            <w:rStyle w:val="a3"/>
            <w:lang w:val="en-US"/>
          </w:rPr>
          <w:t>www</w:t>
        </w:r>
        <w:r w:rsidR="000A385F" w:rsidRPr="000A385F">
          <w:rPr>
            <w:rStyle w:val="a3"/>
          </w:rPr>
          <w:t>.</w:t>
        </w:r>
        <w:r w:rsidR="000A385F" w:rsidRPr="00636C7C">
          <w:rPr>
            <w:rStyle w:val="a3"/>
            <w:lang w:val="en-US"/>
          </w:rPr>
          <w:t>pravda</w:t>
        </w:r>
        <w:r w:rsidR="000A385F" w:rsidRPr="000A385F">
          <w:rPr>
            <w:rStyle w:val="a3"/>
          </w:rPr>
          <w:t>.</w:t>
        </w:r>
        <w:r w:rsidR="000A385F" w:rsidRPr="00636C7C">
          <w:rPr>
            <w:rStyle w:val="a3"/>
            <w:lang w:val="en-US"/>
          </w:rPr>
          <w:t>ru</w:t>
        </w:r>
        <w:r w:rsidR="000A385F" w:rsidRPr="000A385F">
          <w:rPr>
            <w:rStyle w:val="a3"/>
          </w:rPr>
          <w:t>/</w:t>
        </w:r>
        <w:r w:rsidR="000A385F" w:rsidRPr="00636C7C">
          <w:rPr>
            <w:rStyle w:val="a3"/>
            <w:lang w:val="en-US"/>
          </w:rPr>
          <w:t>society</w:t>
        </w:r>
        <w:r w:rsidR="000A385F" w:rsidRPr="000A385F">
          <w:rPr>
            <w:rStyle w:val="a3"/>
          </w:rPr>
          <w:t>/2336715-</w:t>
        </w:r>
        <w:r w:rsidR="000A385F" w:rsidRPr="00636C7C">
          <w:rPr>
            <w:rStyle w:val="a3"/>
            <w:lang w:val="en-US"/>
          </w:rPr>
          <w:t>pension</w:t>
        </w:r>
        <w:r w:rsidR="000A385F" w:rsidRPr="000A385F">
          <w:rPr>
            <w:rStyle w:val="a3"/>
          </w:rPr>
          <w:t>-</w:t>
        </w:r>
        <w:r w:rsidR="000A385F" w:rsidRPr="00636C7C">
          <w:rPr>
            <w:rStyle w:val="a3"/>
            <w:lang w:val="en-US"/>
          </w:rPr>
          <w:t>benefits</w:t>
        </w:r>
        <w:r w:rsidR="000A385F" w:rsidRPr="000A385F">
          <w:rPr>
            <w:rStyle w:val="a3"/>
          </w:rPr>
          <w:t>-</w:t>
        </w:r>
        <w:r w:rsidR="000A385F" w:rsidRPr="00636C7C">
          <w:rPr>
            <w:rStyle w:val="a3"/>
            <w:lang w:val="en-US"/>
          </w:rPr>
          <w:t>application</w:t>
        </w:r>
        <w:r w:rsidR="000A385F" w:rsidRPr="000A385F">
          <w:rPr>
            <w:rStyle w:val="a3"/>
          </w:rPr>
          <w:t>-</w:t>
        </w:r>
        <w:r w:rsidR="000A385F" w:rsidRPr="00636C7C">
          <w:rPr>
            <w:rStyle w:val="a3"/>
            <w:lang w:val="en-US"/>
          </w:rPr>
          <w:t>guide</w:t>
        </w:r>
        <w:r w:rsidR="000A385F" w:rsidRPr="000A385F">
          <w:rPr>
            <w:rStyle w:val="a3"/>
          </w:rPr>
          <w:t>/</w:t>
        </w:r>
      </w:hyperlink>
      <w:r w:rsidR="000A385F" w:rsidRPr="000A385F">
        <w:t xml:space="preserve"> </w:t>
      </w:r>
    </w:p>
    <w:p w14:paraId="5B79F461" w14:textId="77777777" w:rsidR="00792E4B" w:rsidRDefault="00792E4B" w:rsidP="00792E4B">
      <w:pPr>
        <w:pStyle w:val="2"/>
      </w:pPr>
      <w:bookmarkStart w:id="103" w:name="_Toc223676028"/>
      <w:r>
        <w:lastRenderedPageBreak/>
        <w:t>DEITA.RU, 05.03.2026, Как получить накопительную часть пенсии, объяснил эксперт</w:t>
      </w:r>
      <w:bookmarkEnd w:id="103"/>
    </w:p>
    <w:p w14:paraId="6CC759DE" w14:textId="05C0BE99" w:rsidR="00792E4B" w:rsidRDefault="00792E4B" w:rsidP="00831CC5">
      <w:pPr>
        <w:pStyle w:val="3"/>
      </w:pPr>
      <w:bookmarkStart w:id="104" w:name="_Toc223676029"/>
      <w:r>
        <w:t>У россиян есть возможность получить свою накопительную часть пенсии, и эта возможность доступна для определённых возрастных категорий. В частности, мужчины могут забрать накопительные средства по достижении 60 лет, а женщины — с 55 лет. Об этом рассказал агентству "Прайм" кандидат экономических наук Андрей Гиринский, передает ИА DEITA.RU.</w:t>
      </w:r>
      <w:bookmarkEnd w:id="104"/>
    </w:p>
    <w:p w14:paraId="36CF7DFA" w14:textId="77777777" w:rsidR="00792E4B" w:rsidRDefault="00792E4B" w:rsidP="00792E4B">
      <w:r>
        <w:t>Накопительная часть пенсии представляет собой дополнительный доход, который формировался с 2002 года за счет взносов работодателей. Эти взносы шли на начисление копилок у граждан, формировавших будущий капитал.</w:t>
      </w:r>
    </w:p>
    <w:p w14:paraId="5120C20D" w14:textId="77777777" w:rsidR="00792E4B" w:rsidRDefault="00792E4B" w:rsidP="00792E4B">
      <w:r>
        <w:t>Однако с 2014 года было введено временное ограничение — мораторий на начисление и формирование этой части пенсии, который действует до сих пор. Несмотря на это, возможность вывести накопительные средства у граждан всё равно есть.</w:t>
      </w:r>
    </w:p>
    <w:p w14:paraId="70C14B94" w14:textId="77777777" w:rsidR="00792E4B" w:rsidRDefault="00792E4B" w:rsidP="00792E4B">
      <w:r>
        <w:t>Чтобы узнать точный размер накопительной части, можно воспользоваться порталом Госуслуг или обратиться в Социальный фонд России, МФЦ либо через НПФ. Важно отметить, что возможность взять накопления есть при достижении определенного возраста и при наличии соответствующих условий.</w:t>
      </w:r>
    </w:p>
    <w:p w14:paraId="427D6B52" w14:textId="77777777" w:rsidR="00792E4B" w:rsidRDefault="00792E4B" w:rsidP="00792E4B">
      <w:r>
        <w:t>Гиринский рассказал, что, для женщин — это 55 лет, для мужчин — 60 лет. При этом есть определенные ограничения по сумме накопленных средств. Если накопительный капитал не превышает 412 тысяч рублей, человек может оформить заявку на получение этих средств в виде единовременной выплаты. В случае, когда сумма превышает этот порог, доступна возможность оформить выплату в виде ежемесячных платежей, что часто выгоднее при больших запасах средств.</w:t>
      </w:r>
    </w:p>
    <w:p w14:paraId="608AFAAF" w14:textId="77777777" w:rsidR="00792E4B" w:rsidRDefault="00792E4B" w:rsidP="00792E4B">
      <w:r>
        <w:t>Процесс получения накопительной части пенсии требует обращения в Пенсионный фонд или в выбранный негосударственный пенсионный фонд, если именно там формировались эти накопления. Для этого необходимо подтвердить свою личность и обратиться с соответствующим заявлением.</w:t>
      </w:r>
    </w:p>
    <w:p w14:paraId="4EBFF9DE" w14:textId="77777777" w:rsidR="00792E4B" w:rsidRDefault="00792E4B" w:rsidP="00792E4B">
      <w:r>
        <w:t>Это связано с тем, что формирование и хранение накопительных средств у граждан происходило через различные системы (государственные или негосударственные), и процедура получения зависит от того, в каком фонде или системе эти средства регистрировались.</w:t>
      </w:r>
    </w:p>
    <w:p w14:paraId="7DC581FA" w14:textId="28427439" w:rsidR="00792E4B" w:rsidRPr="00AB1B36" w:rsidRDefault="00666FA3" w:rsidP="00792E4B">
      <w:hyperlink r:id="rId32" w:history="1">
        <w:r w:rsidR="00792E4B" w:rsidRPr="00F54381">
          <w:rPr>
            <w:rStyle w:val="a3"/>
          </w:rPr>
          <w:t>https://deita.ru/article/582188</w:t>
        </w:r>
      </w:hyperlink>
      <w:r w:rsidR="00792E4B">
        <w:t xml:space="preserve"> </w:t>
      </w:r>
    </w:p>
    <w:p w14:paraId="27A41B82" w14:textId="77777777" w:rsidR="001218DB" w:rsidRPr="00AB1B36" w:rsidRDefault="001218DB" w:rsidP="001218DB">
      <w:pPr>
        <w:pStyle w:val="2"/>
      </w:pPr>
      <w:bookmarkStart w:id="105" w:name="_Toc223676030"/>
      <w:r w:rsidRPr="00AB1B36">
        <w:t>DEITA.RU, 05.03.2026, Какие ошибки в трудовой книжке снижают пенсию</w:t>
      </w:r>
      <w:bookmarkEnd w:id="105"/>
    </w:p>
    <w:p w14:paraId="5DC00D5C" w14:textId="36533458" w:rsidR="001218DB" w:rsidRPr="00AB1B36" w:rsidRDefault="001218DB" w:rsidP="00831CC5">
      <w:pPr>
        <w:pStyle w:val="3"/>
      </w:pPr>
      <w:bookmarkStart w:id="106" w:name="_Toc223676031"/>
      <w:r w:rsidRPr="00AB1B36">
        <w:t xml:space="preserve">Ошибки, обнаруженные в трудовых книжках, могут привести к тому, что пенсионные выплаты окажутся значительно заниженными. Об этом рассказал агентству </w:t>
      </w:r>
      <w:r w:rsidR="00880F7B">
        <w:t>«</w:t>
      </w:r>
      <w:r w:rsidRPr="00AB1B36">
        <w:t>Прайм</w:t>
      </w:r>
      <w:r w:rsidR="00880F7B">
        <w:t>»</w:t>
      </w:r>
      <w:r w:rsidRPr="00AB1B36">
        <w:t xml:space="preserve"> заслуженный юрист России Иван Соловьев, передает ИА DEITA.RU.</w:t>
      </w:r>
      <w:bookmarkEnd w:id="106"/>
    </w:p>
    <w:p w14:paraId="2BCD7909" w14:textId="77777777" w:rsidR="001218DB" w:rsidRPr="00AB1B36" w:rsidRDefault="001218DB" w:rsidP="001218DB">
      <w:r w:rsidRPr="00AB1B36">
        <w:t xml:space="preserve">В соответствии с трудовым законодательством, оформление и исправление данных в трудовых книжках регулируются статьями 66 и 66.1 ТК РФ. Кроме этого, Минтруд Росси </w:t>
      </w:r>
      <w:r w:rsidRPr="00AB1B36">
        <w:lastRenderedPageBreak/>
        <w:t>в своем Приказе № 320н от 19 мая 2021 года утвердил точные формы, порядок ведения и хранения трудовых книжек, что помогает урегулировать случаи внесения корректировок.</w:t>
      </w:r>
    </w:p>
    <w:p w14:paraId="04A9165B" w14:textId="77777777" w:rsidR="001218DB" w:rsidRPr="00AB1B36" w:rsidRDefault="001218DB" w:rsidP="001218DB">
      <w:r w:rsidRPr="00AB1B36">
        <w:t>Специалисты, отвечающие за кадровое делопроизводство, несут особую ответственность за правильное заполнение трудовых книжек. Любая небрежность или ошибка на этом этапе могут стать причиной того, что определённые периоды работы не будут засчитаны в стаж для назначения пенсии. Особенно критичными являются ошибки, допущенные десятилетия назад, ещё до введения электронной системы учета и новых правил оформления.</w:t>
      </w:r>
    </w:p>
    <w:p w14:paraId="65CB4A7E" w14:textId="77777777" w:rsidR="001218DB" w:rsidRPr="00AB1B36" w:rsidRDefault="001218DB" w:rsidP="001218DB">
      <w:r w:rsidRPr="00AB1B36">
        <w:t>Такие недочеты зачастую оказываются самыми сложными и неприятными, поскольку их трудно подтвердить документами, особенно если организация, в которой работал человек, сейчас находится на территории бывших республик СССР, которые могут быть недружественны России.</w:t>
      </w:r>
    </w:p>
    <w:p w14:paraId="42F5AEC5" w14:textId="77777777" w:rsidR="001218DB" w:rsidRPr="00AB1B36" w:rsidRDefault="001218DB" w:rsidP="001218DB">
      <w:r w:rsidRPr="00AB1B36">
        <w:t>В таких случаях с целью восстановления стажа помогают косвенные доказательства — копии приказов, газетные публикации, свидетельские показания. Процесс признания этих сведений законным осуществляется через судебные органы.</w:t>
      </w:r>
    </w:p>
    <w:p w14:paraId="663EA417" w14:textId="77777777" w:rsidR="001218DB" w:rsidRPr="00AB1B36" w:rsidRDefault="001218DB" w:rsidP="001218DB">
      <w:r w:rsidRPr="00AB1B36">
        <w:t>Частой ошибкой является неправильная информация об образовании, месте работы или наградах. Важно знать, что исправлять такие сведения прямо в трудовой книжке запрещено — правильный способ заключается в внесении в свободную строку обновленных данных.</w:t>
      </w:r>
    </w:p>
    <w:p w14:paraId="0C29EF1C" w14:textId="77777777" w:rsidR="001218DB" w:rsidRPr="00AB1B36" w:rsidRDefault="001218DB" w:rsidP="001218DB">
      <w:r w:rsidRPr="00AB1B36">
        <w:t>Также нередко возникают путаницы с названием организации или с печатью, которая не совпадает с официальным названием работодателя. В таких ситуациях следует сделать новую, корректную запись. При внесении данных об увольнении распространены ошибки в датах или реквизитах приказа — их исправление включает создание новой записи, а прежняя считается недействительной.</w:t>
      </w:r>
    </w:p>
    <w:p w14:paraId="3FC6B61A" w14:textId="77777777" w:rsidR="001218DB" w:rsidRPr="00AB1B36" w:rsidRDefault="001218DB" w:rsidP="001218DB">
      <w:r w:rsidRPr="00AB1B36">
        <w:t>Очень важный момент — несоответствие ФИО или даты рождения, указанной в трудовой книжке, паспортным данным. Если эти сведения не совпадают, могут возникнуть проблемы при получении пенсии, потому что Пенсионный фонд сможет посчитать такую книжку недействительной, что полностью блокирует процесс начисления выплат. Особенно актуальна необходимость своевременного внесения изменений после смены фамилии, например, после заключения брака.</w:t>
      </w:r>
    </w:p>
    <w:p w14:paraId="4544CE60" w14:textId="77777777" w:rsidR="001218DB" w:rsidRPr="00AB1B36" w:rsidRDefault="001218DB" w:rsidP="001218DB">
      <w:r w:rsidRPr="00AB1B36">
        <w:t>При оформлении новой трудовой книжки по приказу Минтруда, если кадровый специалист ошибся в расположенной на титульном листе записи, то его могут не исправлять — его просто уничтожают через специальную технику, а выдачу новой документации осуществляют уже после. Если же в трудовой уже есть записи, исправлять их должен только уполномоченный сотрудник — кадровик, руководитель организации или индивидуальный предприниматель. Важно подчеркнуть, что именно организация, допустившая ошибку, ответственна за внесение исправлений.</w:t>
      </w:r>
    </w:p>
    <w:p w14:paraId="7BAE04ED" w14:textId="77777777" w:rsidR="001218DB" w:rsidRPr="00AB1B36" w:rsidRDefault="001218DB" w:rsidP="001218DB">
      <w:r w:rsidRPr="00AB1B36">
        <w:t>Исправления ошибок, допущенных в трудовой книжке другой компании, возможны только в трёх случаях: если организация прошла реорганизацию, то записи исправляет правопреемник, при ликвидации предприятия или прекращении деятельности индивидуального предпринимателя.</w:t>
      </w:r>
    </w:p>
    <w:p w14:paraId="5DFFDFF2" w14:textId="77777777" w:rsidR="001218DB" w:rsidRPr="00AB1B36" w:rsidRDefault="001218DB" w:rsidP="001218DB">
      <w:r w:rsidRPr="00AB1B36">
        <w:lastRenderedPageBreak/>
        <w:t>В любом случае, для внесения корректировок потребуется подтверждение со стороны работодателя — например, справка с реальными данными о приеме, переводе или увольнении, где указаны номер приказа и структурное подразделение. Также можно использовать заверенную копию соответствующего приказа.</w:t>
      </w:r>
    </w:p>
    <w:p w14:paraId="5965C8EA" w14:textId="0956E73B" w:rsidR="00056797" w:rsidRPr="00AB1B36" w:rsidRDefault="00666FA3" w:rsidP="001218DB">
      <w:hyperlink r:id="rId33" w:history="1">
        <w:r w:rsidR="001218DB" w:rsidRPr="00AB1B36">
          <w:rPr>
            <w:rStyle w:val="a3"/>
          </w:rPr>
          <w:t>https://deita.ru/article/582181</w:t>
        </w:r>
      </w:hyperlink>
    </w:p>
    <w:p w14:paraId="1B1E10C4" w14:textId="61D19B17" w:rsidR="00CF56FB" w:rsidRPr="00AB1B36" w:rsidRDefault="00CF56FB" w:rsidP="00CF56FB">
      <w:pPr>
        <w:pStyle w:val="2"/>
      </w:pPr>
      <w:bookmarkStart w:id="107" w:name="_Toc223676032"/>
      <w:r w:rsidRPr="00AB1B36">
        <w:t>PRIMPRESS, 05.03.2026, Кому могут повысить пенсию за 10 лет непрерывного стажа</w:t>
      </w:r>
      <w:bookmarkEnd w:id="107"/>
    </w:p>
    <w:p w14:paraId="6B760285" w14:textId="6764EA6E" w:rsidR="00CF56FB" w:rsidRPr="00AB1B36" w:rsidRDefault="00CF56FB" w:rsidP="00831CC5">
      <w:pPr>
        <w:pStyle w:val="3"/>
      </w:pPr>
      <w:bookmarkStart w:id="108" w:name="_Toc223676033"/>
      <w:r w:rsidRPr="00AB1B36">
        <w:t xml:space="preserve">Термина </w:t>
      </w:r>
      <w:r w:rsidR="00880F7B">
        <w:t>«</w:t>
      </w:r>
      <w:r w:rsidRPr="00AB1B36">
        <w:t>надбавка за 10 лет непрерывного стажа</w:t>
      </w:r>
      <w:r w:rsidR="00880F7B">
        <w:t>»</w:t>
      </w:r>
      <w:r w:rsidRPr="00AB1B36">
        <w:t xml:space="preserve"> в федеральных законах нет, но длительная официальная работа без перерывов реально влияет на размер пенсии и может дать право на дополнительные доплаты и льготы. Особенно это касается тех, кто долго трудился в одной системе или на особых видах работ.</w:t>
      </w:r>
      <w:bookmarkEnd w:id="108"/>
    </w:p>
    <w:p w14:paraId="294BA7EC" w14:textId="6FFA3B0B" w:rsidR="00CF56FB" w:rsidRPr="00AB1B36" w:rsidRDefault="00CF56FB" w:rsidP="00CF56FB">
      <w:r w:rsidRPr="00AB1B36">
        <w:t xml:space="preserve">Что такое </w:t>
      </w:r>
      <w:r w:rsidR="00880F7B">
        <w:t>«</w:t>
      </w:r>
      <w:r w:rsidRPr="00AB1B36">
        <w:t>10 лет непрерывного стажа</w:t>
      </w:r>
      <w:r w:rsidR="00880F7B">
        <w:t>»</w:t>
      </w:r>
      <w:r w:rsidRPr="00AB1B36">
        <w:t xml:space="preserve"> сейчас</w:t>
      </w:r>
    </w:p>
    <w:p w14:paraId="5675C919" w14:textId="3A4F01AE" w:rsidR="00CF56FB" w:rsidRPr="00AB1B36" w:rsidRDefault="00CF56FB" w:rsidP="00CF56FB">
      <w:r w:rsidRPr="00AB1B36">
        <w:t xml:space="preserve">Сегодня при назначении пенсии учитываются страховой стаж и пенсионные баллы. Непрерывный стаж как отдельный показатель почти не используется, но фактически 10 и более лет без перерыва у одного работодателя или в одной сфере означают стабильные взносы и </w:t>
      </w:r>
      <w:r w:rsidR="00880F7B">
        <w:t>«</w:t>
      </w:r>
      <w:r w:rsidRPr="00AB1B36">
        <w:t>белую</w:t>
      </w:r>
      <w:r w:rsidR="00880F7B">
        <w:t>»</w:t>
      </w:r>
      <w:r w:rsidRPr="00AB1B36">
        <w:t xml:space="preserve"> зарплату. В результате у человека накапливается больше баллов, и пенсия изначально назначается выше минимальной.</w:t>
      </w:r>
    </w:p>
    <w:p w14:paraId="7FB09F0B" w14:textId="77777777" w:rsidR="00CF56FB" w:rsidRPr="00AB1B36" w:rsidRDefault="00CF56FB" w:rsidP="00CF56FB">
      <w:r w:rsidRPr="00AB1B36">
        <w:t>Кому доплачивают за длительный стаж</w:t>
      </w:r>
    </w:p>
    <w:p w14:paraId="35D25678" w14:textId="7AD8C0CD" w:rsidR="00CF56FB" w:rsidRPr="00AB1B36" w:rsidRDefault="00CF56FB" w:rsidP="00CF56FB">
      <w:r w:rsidRPr="00AB1B36">
        <w:t xml:space="preserve">Отдельной федеральной надбавки именно за </w:t>
      </w:r>
      <w:r w:rsidR="00880F7B">
        <w:t>«</w:t>
      </w:r>
      <w:r w:rsidRPr="00AB1B36">
        <w:t>10 лет без перерывов</w:t>
      </w:r>
      <w:r w:rsidR="00880F7B">
        <w:t>»</w:t>
      </w:r>
      <w:r w:rsidRPr="00AB1B36">
        <w:t xml:space="preserve"> нет, но есть категории, где продолжительный стаж становится основой для повышенных выплат.</w:t>
      </w:r>
    </w:p>
    <w:p w14:paraId="614BFB9B" w14:textId="77777777" w:rsidR="00CF56FB" w:rsidRPr="00AB1B36" w:rsidRDefault="00CF56FB" w:rsidP="00CF56FB">
      <w:r w:rsidRPr="00AB1B36">
        <w:t>Это, во-первых, работники с особыми условиями труда — вредные и тяжёлые производства, транспорт, отдельные отрасли. Там длительная работа даёт право на досрочную пенсию и повышающие коэффициенты.</w:t>
      </w:r>
    </w:p>
    <w:p w14:paraId="3B00441F" w14:textId="77777777" w:rsidR="00CF56FB" w:rsidRPr="00AB1B36" w:rsidRDefault="00CF56FB" w:rsidP="00CF56FB">
      <w:r w:rsidRPr="00AB1B36">
        <w:t>Во-вторых, многие регионы и ведомства платят свои надбавки бывшим бюджетникам, педагогам, медикам, работникам культуры. Часто порог начинается как раз с 10–15 лет выслуги: чем дольше человек проработал в системе, тем выше добавка к пенсии или ежемесячному содержанию.</w:t>
      </w:r>
    </w:p>
    <w:p w14:paraId="144238CC" w14:textId="2A7DC79E" w:rsidR="00CF56FB" w:rsidRPr="00AB1B36" w:rsidRDefault="00CF56FB" w:rsidP="00CF56FB">
      <w:r w:rsidRPr="00AB1B36">
        <w:t xml:space="preserve">В-третьих, длительный стаж важен для оформления статуса </w:t>
      </w:r>
      <w:r w:rsidR="00880F7B">
        <w:t>«</w:t>
      </w:r>
      <w:r w:rsidRPr="00AB1B36">
        <w:t>ветеран труда</w:t>
      </w:r>
      <w:r w:rsidR="00880F7B">
        <w:t>»</w:t>
      </w:r>
      <w:r w:rsidRPr="00AB1B36">
        <w:t>. Во многих субъектах учитывают продолжительность официального стажа и награды; сам статус уже даёт региональные доплаты и льготы.</w:t>
      </w:r>
    </w:p>
    <w:p w14:paraId="4B89B44A" w14:textId="77777777" w:rsidR="00CF56FB" w:rsidRPr="00AB1B36" w:rsidRDefault="00CF56FB" w:rsidP="00CF56FB">
      <w:r w:rsidRPr="00AB1B36">
        <w:t>Как стаж влияет на размер пенсии</w:t>
      </w:r>
    </w:p>
    <w:p w14:paraId="7CD64DFA" w14:textId="6AAABF90" w:rsidR="00CF56FB" w:rsidRPr="00AB1B36" w:rsidRDefault="00CF56FB" w:rsidP="00CF56FB">
      <w:r w:rsidRPr="00AB1B36">
        <w:t xml:space="preserve">Даже без специальных статусов каждый дополнительный год официальной работы с отчислениями увеличивает страховую часть пенсии. Для тех, кто отработал 10 и больше лет без перерыва с нормальной </w:t>
      </w:r>
      <w:r w:rsidR="00880F7B">
        <w:t>«</w:t>
      </w:r>
      <w:r w:rsidRPr="00AB1B36">
        <w:t>белой</w:t>
      </w:r>
      <w:r w:rsidR="00880F7B">
        <w:t>»</w:t>
      </w:r>
      <w:r w:rsidRPr="00AB1B36">
        <w:t xml:space="preserve"> зарплатой, это означает больше пенсионных баллов, более высокую базу при назначении пенсии и право получать все индексации как неработающий пенсионер после выхода на заслуженный отдых.</w:t>
      </w:r>
    </w:p>
    <w:p w14:paraId="44495F3B" w14:textId="15E99336" w:rsidR="001218DB" w:rsidRPr="00AB1B36" w:rsidRDefault="00666FA3" w:rsidP="00CF56FB">
      <w:hyperlink r:id="rId34" w:history="1">
        <w:r w:rsidR="00CF56FB" w:rsidRPr="00AB1B36">
          <w:rPr>
            <w:rStyle w:val="a3"/>
          </w:rPr>
          <w:t>https://primpress.ru/article/132367</w:t>
        </w:r>
      </w:hyperlink>
    </w:p>
    <w:p w14:paraId="5205919C" w14:textId="77737AEB" w:rsidR="003D2CAB" w:rsidRPr="00AB1B36" w:rsidRDefault="003D2CAB" w:rsidP="003D2CAB">
      <w:pPr>
        <w:pStyle w:val="2"/>
      </w:pPr>
      <w:bookmarkStart w:id="109" w:name="_Toc223676034"/>
      <w:r w:rsidRPr="00AB1B36">
        <w:lastRenderedPageBreak/>
        <w:t>PRIMPRESS, 05.03.2026, Что с марта запрещено неработающим пенсионерам</w:t>
      </w:r>
      <w:bookmarkEnd w:id="109"/>
    </w:p>
    <w:p w14:paraId="3AB001D0" w14:textId="77777777" w:rsidR="003D2CAB" w:rsidRPr="00AB1B36" w:rsidRDefault="003D2CAB" w:rsidP="00831CC5">
      <w:pPr>
        <w:pStyle w:val="3"/>
      </w:pPr>
      <w:bookmarkStart w:id="110" w:name="_Toc223676035"/>
      <w:r w:rsidRPr="00AB1B36">
        <w:t>С марта для неработающих пенсионеров уточняются и ужесточаются правила, связанные с получением пенсий и льгот. Речь идёт не о бытовых запретах, а о том, какие действия могут привести к утрате статуса неработающего, перерасчёту выплат и отказу в части мер поддержки.</w:t>
      </w:r>
      <w:bookmarkEnd w:id="110"/>
    </w:p>
    <w:p w14:paraId="0D4250DF" w14:textId="77777777" w:rsidR="003D2CAB" w:rsidRPr="00AB1B36" w:rsidRDefault="003D2CAB" w:rsidP="003D2CAB">
      <w:r w:rsidRPr="00AB1B36">
        <w:t>Запрещено скрывать подработку и официальные доходы</w:t>
      </w:r>
    </w:p>
    <w:p w14:paraId="4425395A" w14:textId="77777777" w:rsidR="003D2CAB" w:rsidRPr="00AB1B36" w:rsidRDefault="003D2CAB" w:rsidP="003D2CAB">
      <w:r w:rsidRPr="00AB1B36">
        <w:t>Статус неработающего даёт право на индексацию страховой пенсии и ряд доплат. С марта контролирующие органы жёстче сверяют данные о занятости и страховых отчислениях. Фактически пенсионеру нельзя устраиваться на работу по трудовому договору или получать доход, по которому идут взносы, и при этом продолжать числиться неработающим.</w:t>
      </w:r>
    </w:p>
    <w:p w14:paraId="63161054" w14:textId="77777777" w:rsidR="003D2CAB" w:rsidRPr="00AB1B36" w:rsidRDefault="003D2CAB" w:rsidP="003D2CAB">
      <w:r w:rsidRPr="00AB1B36">
        <w:t>Если факт трудоустройства вскроется задним числом, Пенсионный (Социальный) фонд может потребовать вернуть излишне полученные суммы индексаций и доплат за весь период скрытой занятости.</w:t>
      </w:r>
    </w:p>
    <w:p w14:paraId="607D502A" w14:textId="2457D9A9" w:rsidR="003D2CAB" w:rsidRPr="00AB1B36" w:rsidRDefault="003D2CAB" w:rsidP="003D2CAB">
      <w:r w:rsidRPr="00AB1B36">
        <w:t xml:space="preserve">Нельзя </w:t>
      </w:r>
      <w:r w:rsidR="00880F7B">
        <w:t>«</w:t>
      </w:r>
      <w:r w:rsidRPr="00AB1B36">
        <w:t>совмещать</w:t>
      </w:r>
      <w:r w:rsidR="00880F7B">
        <w:t>»</w:t>
      </w:r>
      <w:r w:rsidRPr="00AB1B36">
        <w:t xml:space="preserve"> статус ради двойных выплат</w:t>
      </w:r>
    </w:p>
    <w:p w14:paraId="42793971" w14:textId="300ADC28" w:rsidR="003D2CAB" w:rsidRPr="00AB1B36" w:rsidRDefault="003D2CAB" w:rsidP="003D2CAB">
      <w:r w:rsidRPr="00AB1B36">
        <w:t xml:space="preserve">Часть льгот и надбавок назначается только неработающим пенсионерам. Попытки одновременно получать повышенную пенсию и региональные льготы как </w:t>
      </w:r>
      <w:r w:rsidR="00880F7B">
        <w:t>«</w:t>
      </w:r>
      <w:r w:rsidRPr="00AB1B36">
        <w:t>неработающий</w:t>
      </w:r>
      <w:r w:rsidR="00880F7B">
        <w:t>»</w:t>
      </w:r>
      <w:r w:rsidRPr="00AB1B36">
        <w:t>, а параллельно участвовать в программах занятости или получать зарплату по официальным договорам теперь будут пресекаться жёстче.</w:t>
      </w:r>
    </w:p>
    <w:p w14:paraId="3F9D8A41" w14:textId="77777777" w:rsidR="003D2CAB" w:rsidRPr="00AB1B36" w:rsidRDefault="003D2CAB" w:rsidP="003D2CAB">
      <w:r w:rsidRPr="00AB1B36">
        <w:t>Такие схемы рассматриваются как неправомерное получение социальной поддержки и могут повлечь не только возврат денег, но и отказ в назначении отдельных льгот в дальнейшем.</w:t>
      </w:r>
    </w:p>
    <w:p w14:paraId="19CDB02A" w14:textId="77777777" w:rsidR="003D2CAB" w:rsidRPr="00AB1B36" w:rsidRDefault="003D2CAB" w:rsidP="003D2CAB">
      <w:r w:rsidRPr="00AB1B36">
        <w:t>Под запретом — умалчивать об изменениях</w:t>
      </w:r>
    </w:p>
    <w:p w14:paraId="02EBF8DA" w14:textId="1AD64CA1" w:rsidR="003D2CAB" w:rsidRPr="00AB1B36" w:rsidRDefault="003D2CAB" w:rsidP="003D2CAB">
      <w:r w:rsidRPr="00AB1B36">
        <w:t xml:space="preserve">Усиливается требование своевременно сообщать обо всех изменениях, которые влияют на выплаты. Неработающим пенсионерам фактически запрещено </w:t>
      </w:r>
      <w:r w:rsidR="00880F7B">
        <w:t>«</w:t>
      </w:r>
      <w:r w:rsidRPr="00AB1B36">
        <w:t>забывать</w:t>
      </w:r>
      <w:r w:rsidR="00880F7B">
        <w:t>»</w:t>
      </w:r>
      <w:r w:rsidRPr="00AB1B36">
        <w:t xml:space="preserve"> уведомлять о выходе на работу, смене места жительства, если от него зависят региональные льготы, а также о получении статуса самозанятого или регистрации ИП.</w:t>
      </w:r>
    </w:p>
    <w:p w14:paraId="31B68283" w14:textId="77777777" w:rsidR="003D2CAB" w:rsidRPr="00AB1B36" w:rsidRDefault="003D2CAB" w:rsidP="003D2CAB">
      <w:r w:rsidRPr="00AB1B36">
        <w:t>Если новые данные выявятся через налоговые и страховые базы, перерасчёт произведут автоматически, а переплаты начнут удерживать из текущей пенсии без долгих разбирательств.</w:t>
      </w:r>
    </w:p>
    <w:p w14:paraId="17C7121D" w14:textId="1F25C66E" w:rsidR="00CF56FB" w:rsidRPr="00AB1B36" w:rsidRDefault="00666FA3" w:rsidP="003D2CAB">
      <w:hyperlink r:id="rId35" w:history="1">
        <w:r w:rsidR="003D2CAB" w:rsidRPr="00AB1B36">
          <w:rPr>
            <w:rStyle w:val="a3"/>
          </w:rPr>
          <w:t>https://primpress.ru/article/132365</w:t>
        </w:r>
      </w:hyperlink>
    </w:p>
    <w:p w14:paraId="5684F92B" w14:textId="77777777" w:rsidR="003D2CAB" w:rsidRPr="00AB1B36" w:rsidRDefault="003D2CAB" w:rsidP="003D2CAB"/>
    <w:p w14:paraId="5A637E07" w14:textId="77777777" w:rsidR="00111D7C" w:rsidRDefault="00111D7C" w:rsidP="00111D7C">
      <w:pPr>
        <w:pStyle w:val="251"/>
      </w:pPr>
      <w:bookmarkStart w:id="111" w:name="_Toc99271704"/>
      <w:bookmarkStart w:id="112" w:name="_Toc99318656"/>
      <w:bookmarkStart w:id="113" w:name="_Toc165991076"/>
      <w:bookmarkStart w:id="114" w:name="_Toc62681899"/>
      <w:bookmarkStart w:id="115" w:name="_Toc223676036"/>
      <w:bookmarkEnd w:id="25"/>
      <w:bookmarkEnd w:id="26"/>
      <w:bookmarkEnd w:id="27"/>
      <w:bookmarkEnd w:id="40"/>
      <w:r w:rsidRPr="00AB1B36">
        <w:lastRenderedPageBreak/>
        <w:t>НОВОСТИ МАКРОЭКОНОМИКИ</w:t>
      </w:r>
      <w:bookmarkEnd w:id="111"/>
      <w:bookmarkEnd w:id="112"/>
      <w:bookmarkEnd w:id="113"/>
      <w:bookmarkEnd w:id="115"/>
    </w:p>
    <w:p w14:paraId="707F642A" w14:textId="5FE10733" w:rsidR="00252EDB" w:rsidRDefault="00252EDB" w:rsidP="00252EDB">
      <w:pPr>
        <w:pStyle w:val="2"/>
      </w:pPr>
      <w:bookmarkStart w:id="116" w:name="_Toc223676037"/>
      <w:r>
        <w:t>Известия, 06.02.2026</w:t>
      </w:r>
      <w:r w:rsidRPr="000A385F">
        <w:t xml:space="preserve">, </w:t>
      </w:r>
      <w:r>
        <w:t>Бой тени</w:t>
      </w:r>
      <w:bookmarkEnd w:id="116"/>
    </w:p>
    <w:p w14:paraId="623285AF" w14:textId="4731F279" w:rsidR="00252EDB" w:rsidRDefault="00252EDB" w:rsidP="00252EDB">
      <w:pPr>
        <w:pStyle w:val="3"/>
      </w:pPr>
      <w:bookmarkStart w:id="117" w:name="_Toc223676038"/>
      <w:r>
        <w:t>Зарплату в конвертах получают около 8 млн граждан - как власти борются с  нелегальной занятостью и кому она выгодна</w:t>
      </w:r>
      <w:r w:rsidR="007D0E7F">
        <w:t>.</w:t>
      </w:r>
      <w:r>
        <w:t xml:space="preserve">  Около 8 млн россиян работают неофициально, согласно оценке опрошенных  "Известиями" аналитиков. Причём эта цифра может расти на фоне дефицита кадров,  спроса на подработки и корректировки налоговой системы. Хотя власти ужесточили  контроль за серым сектором.</w:t>
      </w:r>
      <w:bookmarkEnd w:id="117"/>
    </w:p>
    <w:p w14:paraId="473F701A" w14:textId="77777777" w:rsidR="00252EDB" w:rsidRDefault="00252EDB" w:rsidP="00252EDB">
      <w:r>
        <w:t>В 2025 году из тени вывели почти 1 млн человек, сообщили в Роструде. Это на 20%  больше, чем годом ранее. Какие риски скрыты в нелегальной занятости для граждан  и экономики в целом - в материале "Известий".</w:t>
      </w:r>
    </w:p>
    <w:p w14:paraId="67BC7401" w14:textId="77777777" w:rsidR="00252EDB" w:rsidRDefault="00252EDB" w:rsidP="00252EDB">
      <w:r>
        <w:t>В 2025-м власти вывели из теневой занятости 976 тыс. человек, рассказали  "Известиям" в Роструде. Это на 20% больше, чем в предыдущем году, - тогда  удалось легализовать 810 тыс. человек.</w:t>
      </w:r>
    </w:p>
    <w:p w14:paraId="43BB2D0B" w14:textId="77777777" w:rsidR="00252EDB" w:rsidRDefault="00252EDB" w:rsidP="00252EDB">
      <w:r>
        <w:t>Однако число россиян, которые получают зарплату в конвертах, всё ещё огромно. В  прошлом году глава Минтруда Антон Котяков сообщил, что потенциальная численность  граждан, занятых в теневом секторе экономики, составляет примерно 5 млн человек.  По данным Росстата, в 2024 году в нелегальном секторе трудились около 15 млн.  Одним из критериев такой занятости считается отсутствие у работодателя  госрегистрации в качестве юрлица. То есть эта совокупная цифра включает не  только работающих без официального оформления трудовых отношений, но и  самозанятых, индивидуальных предпринимателей без регистрации ИП и их  сотрудников.</w:t>
      </w:r>
    </w:p>
    <w:p w14:paraId="7EBBE14C" w14:textId="77777777" w:rsidR="00252EDB" w:rsidRDefault="00252EDB" w:rsidP="00252EDB">
      <w:r>
        <w:t>Реальные цифры занятых в сером секторе могут быть выше официальных, так как  оценки сильно разнятся в зависимости от выборки и методологии подсчёта,  подчеркнул финансовый советник и основатель Rodin.Capital Алексей Родин.  В негативном сценарии доля нелегальных сотрудников достигает 8-9 млн граждан,  оценил он. Схожие цифры - 8-10 млн человек привёл управляющий партнёр  HR-агентства А2 Алексей Чихачев.</w:t>
      </w:r>
    </w:p>
    <w:p w14:paraId="08BF2CCE" w14:textId="77777777" w:rsidR="00252EDB" w:rsidRDefault="00252EDB" w:rsidP="00252EDB">
      <w:r>
        <w:t>По мнению эксперта в сфере корпоративного управления и подготовки кадров,  заместителя председателя совета директоров "Сибирского делового союза" Анастасии  Горелкиной, число получающих зарплату в конверте существенно ниже - около 5,5-6  млн человек. Но в эту статистику не попадают те, кто получает часть зарплаты в  конверте при официальном трудоустройстве.</w:t>
      </w:r>
    </w:p>
    <w:p w14:paraId="2926889E" w14:textId="77777777" w:rsidR="00252EDB" w:rsidRDefault="00252EDB" w:rsidP="00252EDB">
      <w:r>
        <w:t>Таких, по разным оценкам, может быть ещё несколько миллионов, уточнила эксперт.  Власти сейчас активно борются с теневой занятостью и ужесточают контроль. Во  всех регионах созданы межведомственные комиссии по противодействию нелегальному  сектору. В их состав входят представители разных муниципальных, региональных и  федеральных органов власти, в том числе Роструда, ФНС, СФР и других.  Основные задачи комиссий - выявлять случаи неофициального трудоустройства и  принимать меры для легализации работников через оформление трудовых договоров.  Это даёт сотруднику больше социальных и трудовых гарантий - например, право на  оплачиваемый отпуск, пояснили в Роструде. Также проводятся консультации с  компаниями и гражданами, добавили там.</w:t>
      </w:r>
    </w:p>
    <w:p w14:paraId="4653EE90" w14:textId="77777777" w:rsidR="00252EDB" w:rsidRDefault="00252EDB" w:rsidP="00252EDB">
      <w:r>
        <w:lastRenderedPageBreak/>
        <w:t>У государства стало больше инструментов наведения порядка: усилились  межведомственные механизмы и рискориентированный контроль, формируется институт  публичного давления на недобросовестных работодателей - вплоть до профильных  реестров, рассказал Алексей Чихачев.</w:t>
      </w:r>
    </w:p>
    <w:p w14:paraId="1CF3EA00" w14:textId="77777777" w:rsidR="00252EDB" w:rsidRDefault="00252EDB" w:rsidP="00252EDB">
      <w:r>
        <w:t>Кроме того, из-за дефицита кадров компании всё чаще делают ставку на их  удержание и свою устойчивость - оформление по-белому и гарантии становятся  частью конкурентного пакета, а схемы с подменой трудовых отношений ГПХ или  самозанятостью рассматриваются как избыточный регуляторный риск, отметил  эксперт.</w:t>
      </w:r>
    </w:p>
    <w:p w14:paraId="5464B3C0" w14:textId="77777777" w:rsidR="00252EDB" w:rsidRDefault="00252EDB" w:rsidP="00252EDB">
      <w:r>
        <w:t>Анализ больших данных (соотношение зарплат по отраслям и регионам, расходы  граждан, отчётность НКО) позволяет эффективнее выявлять серые схемы, заявила  основатель "Фарма&amp;amp;Медикал Рекрутмент" Анастасия  Малахова. Неформальный наём становится источником крупных финансовых и  репутационных рисков, что подталкивает к выходу из тени, добавила она.  Как ранее писали "Известия", уже свыше 650 компаний попали в реестр  недобросовестных работодателей. Для бизнеса присутствие в списке означает  повышенное внимание проверяющих органов, риск штрафов и потерю доступа к  господдержке.</w:t>
      </w:r>
    </w:p>
    <w:p w14:paraId="3650BDF8" w14:textId="77777777" w:rsidR="00252EDB" w:rsidRDefault="00252EDB" w:rsidP="00252EDB">
      <w:r>
        <w:t>Экономика всё быстрее переходит на безналичные платежи и цифру, и это хорошо  заметно не по отчётам, а по обычной жизни, отметил основатель агентства по  управлению рисками "Секвойя Групп" и председатель комитета по страхованию  Ассоциации экспортёров и импортёров Максим Гмыря.</w:t>
      </w:r>
    </w:p>
    <w:p w14:paraId="5294982D" w14:textId="77777777" w:rsidR="00252EDB" w:rsidRDefault="00252EDB" w:rsidP="00252EDB">
      <w:r>
        <w:t>- Для людей младше 40 лет наличные уже не выступают привычным инструментом -  многие в принципе не оперируют ими регулярно. По мере смены поколений сама  логика конвертных выплат начинает выглядеть архаичной, - уточнил эксперт.  Часть россиян соглашается на зарплату в конверте из-за краткосрочной выгоды  (больше денег на руки), недоверия к институтам, долговых обязательств и  банальной нехватки альтернатив на локальном рынке труда, пояснил Алексей  Чихачев.</w:t>
      </w:r>
    </w:p>
    <w:p w14:paraId="299EE252" w14:textId="77777777" w:rsidR="00252EDB" w:rsidRDefault="00252EDB" w:rsidP="00252EDB">
      <w:r>
        <w:t>Более того, в условиях дефицита кадров одним из основных трендов рынка труда  прошлого и начала этого года стал рост интереса россиян к подработке, писали  ранее "Известия". Соискатели частичной занятости тоже иногда соглашаются на  зарплату в конвертах, особенно если устраиваются без ведома основного  работодателя.</w:t>
      </w:r>
    </w:p>
    <w:p w14:paraId="4F5D33D0" w14:textId="77777777" w:rsidR="00252EDB" w:rsidRDefault="00252EDB" w:rsidP="00252EDB">
      <w:r>
        <w:t>Однако из-за нелегальной работы люди становятся юридически уязвимыми:  практически невозможно защитить свои права в случае незаконного увольнения,  невыплаты или задержки зарплаты, произвола работодателя, отметила основатель  "СФE&amp;amp;Маркетинг Экселленс Академия" Наталия Каширина.</w:t>
      </w:r>
    </w:p>
    <w:p w14:paraId="56EC6AE8" w14:textId="2EA09D9C" w:rsidR="00252EDB" w:rsidRPr="00E7053B" w:rsidRDefault="00252EDB" w:rsidP="00252EDB">
      <w:r>
        <w:t>Мария Строителева</w:t>
      </w:r>
    </w:p>
    <w:p w14:paraId="77BAAFED" w14:textId="4F7192A4" w:rsidR="00E7053B" w:rsidRPr="000A385F" w:rsidRDefault="00E7053B" w:rsidP="00E7053B">
      <w:pPr>
        <w:pStyle w:val="2"/>
      </w:pPr>
      <w:bookmarkStart w:id="118" w:name="_Toc223676039"/>
      <w:r w:rsidRPr="00E7053B">
        <w:t>Известия, 30.01.2026</w:t>
      </w:r>
      <w:r w:rsidRPr="000A385F">
        <w:t xml:space="preserve">, </w:t>
      </w:r>
      <w:r w:rsidRPr="00E7053B">
        <w:t>«Подушка» в безопасности</w:t>
      </w:r>
      <w:bookmarkEnd w:id="118"/>
    </w:p>
    <w:p w14:paraId="05C3DD0F" w14:textId="77777777" w:rsidR="00E7053B" w:rsidRPr="000A385F" w:rsidRDefault="00E7053B" w:rsidP="00E7053B">
      <w:pPr>
        <w:pStyle w:val="3"/>
      </w:pPr>
      <w:bookmarkStart w:id="119" w:name="_Toc223676040"/>
      <w:r w:rsidRPr="00E7053B">
        <w:t>Найден способ спасти от обесценивания хранящиеся у россиян 16 трлн - как может  работать индексируемый рубль и в чём риски для бюджета от его внедрения</w:t>
      </w:r>
      <w:bookmarkEnd w:id="119"/>
      <w:r w:rsidRPr="00E7053B">
        <w:t xml:space="preserve">  </w:t>
      </w:r>
    </w:p>
    <w:p w14:paraId="29C118B0" w14:textId="77777777" w:rsidR="00E7053B" w:rsidRPr="000A385F" w:rsidRDefault="00E7053B" w:rsidP="00E7053B">
      <w:r w:rsidRPr="00E7053B">
        <w:t xml:space="preserve">В России предложили ввести так называемый индексируемый рубль. Деньги нужно  разделить на средство платежа (обычные рубли) и на то, что выполняет функцию  накопления. Сейчас люди хранят "под подушкой" более 16 трлн рублей. По задумке  </w:t>
      </w:r>
      <w:r w:rsidRPr="00E7053B">
        <w:lastRenderedPageBreak/>
        <w:t xml:space="preserve">учёных из МГУ, индексируемые рубли должны быть привязаны к корзине биржевых  товаров и каждый день расти в цене, как вклад. </w:t>
      </w:r>
    </w:p>
    <w:p w14:paraId="25DB3BD3" w14:textId="77777777" w:rsidR="00E7053B" w:rsidRPr="000A385F" w:rsidRDefault="00E7053B" w:rsidP="00E7053B">
      <w:r w:rsidRPr="00E7053B">
        <w:t xml:space="preserve">В ЦБ на это ответили, что  инструмент с защитой от инфляции есть - специальные облигации. Подобные модели  используются в других странах, например в Чили, Мексике, США и Великобритании.  Но введение нового инструмента чревато затратами эмитента и финсистемы.  </w:t>
      </w:r>
    </w:p>
    <w:p w14:paraId="07825002" w14:textId="2D44075D" w:rsidR="00E7053B" w:rsidRPr="00A5192B" w:rsidRDefault="00E7053B" w:rsidP="00E7053B">
      <w:r w:rsidRPr="00E7053B">
        <w:t xml:space="preserve">Одним из путей решения проблемы высокой инфляции в России может стать введение  индексируемого рубля. Такое предложение высказал академик, директор МШЭ  (Московская школа экономики) МГУ им. М.В. Ломоносова Александр Некипелов на  конференции РАН. </w:t>
      </w:r>
    </w:p>
    <w:p w14:paraId="2AD934B1" w14:textId="77777777" w:rsidR="00E7053B" w:rsidRPr="000A385F" w:rsidRDefault="00E7053B" w:rsidP="00E7053B">
      <w:r w:rsidRPr="00E7053B">
        <w:t xml:space="preserve">Автор считает, что возможно "расщепление" денег на средство  платежа и обращения (обычные рубли) и на те, которые нужны для обмена и  накопления (индексируемые). Последние станут обладать устойчивой покупательной  способностью и не будут постоянно дешеветь, как сбережения "под подушкой".  </w:t>
      </w:r>
    </w:p>
    <w:p w14:paraId="4FFC1C52" w14:textId="6692DA9A" w:rsidR="00E7053B" w:rsidRPr="00E7053B" w:rsidRDefault="00E7053B" w:rsidP="00E7053B">
      <w:r w:rsidRPr="00E7053B">
        <w:rPr>
          <w:lang w:val="en-US"/>
        </w:rPr>
        <w:t>E</w:t>
      </w:r>
      <w:r w:rsidRPr="00E7053B">
        <w:t>сть смысл привязать индексируемый рубль к корзине биржевых товаров. По мнению  Александра Некипелова, Банк России должен регулярно (желательно ежедневно)  обновлять его котировки. По словам учёного, ЦБ может дать гарантию всем  экономическим агентам, в том числе иностранным, что они смогут беспрепятственно  оплачивать продукцию обычными рублями по действующим котировкам индексируемого,  а также свободно их обменивать.</w:t>
      </w:r>
    </w:p>
    <w:p w14:paraId="7FD76800" w14:textId="2CB34DBE" w:rsidR="00E7053B" w:rsidRPr="000A385F" w:rsidRDefault="00E7053B" w:rsidP="00E7053B">
      <w:r w:rsidRPr="00E7053B">
        <w:t>Как отмечает автор проекта, новый инструмент поможет нивелировать риск  обесценивания денег, а также повысит привлекательность рубля как средства  международных расчётов. Предполагается, что доля такой нацвалюты в общем  денежном предложении составит 80%.</w:t>
      </w:r>
    </w:p>
    <w:p w14:paraId="05BDD5B1" w14:textId="77777777" w:rsidR="00E7053B" w:rsidRPr="00E7053B" w:rsidRDefault="00E7053B" w:rsidP="00E7053B">
      <w:r w:rsidRPr="00E7053B">
        <w:t>В Банк России такое предложение не поступало, сказали "Известиям" в пресс-службе  регулятора.</w:t>
      </w:r>
    </w:p>
    <w:p w14:paraId="5EBBAD5B" w14:textId="77777777" w:rsidR="00E7053B" w:rsidRPr="00E7053B" w:rsidRDefault="00E7053B" w:rsidP="00E7053B">
      <w:r w:rsidRPr="00E7053B">
        <w:t>- Инициатива, по мнению авторов, предполагает внедрение инструмента, защищающего  от инфляции. Однако уже есть инструмент с подобными функциями - это облигации с  индексацией дохода по инфляции (ОФЗ-ИН).</w:t>
      </w:r>
    </w:p>
    <w:p w14:paraId="60F675E4" w14:textId="77777777" w:rsidR="00E7053B" w:rsidRPr="00E7053B" w:rsidRDefault="00E7053B" w:rsidP="00E7053B">
      <w:r w:rsidRPr="00E7053B">
        <w:rPr>
          <w:lang w:val="en-US"/>
        </w:rPr>
        <w:t>E</w:t>
      </w:r>
      <w:r w:rsidRPr="00E7053B">
        <w:t>сли этого будет недостаточно, чтобы удовлетворить спрос тех, кто желает  захеджировать свои риски от инфляции, то финансовые организации предложат другие  инструменты аналогичной функциональности, - ответили в ЦБ.</w:t>
      </w:r>
    </w:p>
    <w:p w14:paraId="6A159301" w14:textId="77777777" w:rsidR="00E7053B" w:rsidRPr="00E7053B" w:rsidRDefault="00E7053B" w:rsidP="00E7053B">
      <w:r w:rsidRPr="00E7053B">
        <w:t xml:space="preserve">Предложенный подход не означает введение второй валюты, речь идёт скорее о  расчётной единице, привязанной к инфляционному индикатору и выпускаемой под  контролем регулятора, пояснил предприниматель, управляющий фондом и основатель  финтех-платформы </w:t>
      </w:r>
      <w:r w:rsidRPr="00E7053B">
        <w:rPr>
          <w:lang w:val="en-US"/>
        </w:rPr>
        <w:t>SharesPro</w:t>
      </w:r>
      <w:r w:rsidRPr="00E7053B">
        <w:t xml:space="preserve"> Денис Астафьев.</w:t>
      </w:r>
    </w:p>
    <w:p w14:paraId="58B56BC6" w14:textId="77777777" w:rsidR="00E7053B" w:rsidRPr="00E7053B" w:rsidRDefault="00E7053B" w:rsidP="00E7053B">
      <w:r w:rsidRPr="00E7053B">
        <w:t>Подобные модели уже применялись в других странах (Чили, Мексике, Колумбии и  Уругвае) для ипотеки, долгосрочных договоров и финансовых инструментов, чтобы  защитить деньги от обесценивания, отметил эксперт. Например, условная расчётная  единица Чили (</w:t>
      </w:r>
      <w:r w:rsidRPr="00E7053B">
        <w:rPr>
          <w:lang w:val="en-US"/>
        </w:rPr>
        <w:t>Unidad</w:t>
      </w:r>
      <w:r w:rsidRPr="00E7053B">
        <w:t xml:space="preserve"> </w:t>
      </w:r>
      <w:r w:rsidRPr="00E7053B">
        <w:rPr>
          <w:lang w:val="en-US"/>
        </w:rPr>
        <w:t>de</w:t>
      </w:r>
      <w:r w:rsidRPr="00E7053B">
        <w:t xml:space="preserve"> </w:t>
      </w:r>
      <w:r w:rsidRPr="00E7053B">
        <w:rPr>
          <w:lang w:val="en-US"/>
        </w:rPr>
        <w:t>Fomento</w:t>
      </w:r>
      <w:r w:rsidRPr="00E7053B">
        <w:t>) стала преоб-ладающей для определения стоимости  недвижимости и кредитов, обменный курс между ней и песо постоянно  кор-ректируется с учётом инфляции.</w:t>
      </w:r>
    </w:p>
    <w:p w14:paraId="42F45FAC" w14:textId="77777777" w:rsidR="00E7053B" w:rsidRPr="00E7053B" w:rsidRDefault="00E7053B" w:rsidP="00E7053B">
      <w:r w:rsidRPr="00E7053B">
        <w:lastRenderedPageBreak/>
        <w:t xml:space="preserve">- Основные издержки при внедрении связаны не столько с технологической  реализацией, сколько с перераспределением инфляционных рисков. </w:t>
      </w:r>
      <w:r w:rsidRPr="00E7053B">
        <w:rPr>
          <w:lang w:val="en-US"/>
        </w:rPr>
        <w:t>E</w:t>
      </w:r>
      <w:r w:rsidRPr="00E7053B">
        <w:t>сли  гарантируется свободная конвертация, то в периоды ускорения роста цен нагрузка  неизбежно ложится на эмитента и финансовую систему в целом, - предупредил  эксперт.</w:t>
      </w:r>
    </w:p>
    <w:p w14:paraId="34073409" w14:textId="77777777" w:rsidR="00E7053B" w:rsidRPr="00E7053B" w:rsidRDefault="00E7053B" w:rsidP="00E7053B">
      <w:r w:rsidRPr="00E7053B">
        <w:t xml:space="preserve">При резком росте инфляции рухнет и новый инструмент, так как у Банка России или  правительства просто не хватит денег на индексацию, пояснила ведущий аналитик  </w:t>
      </w:r>
      <w:r w:rsidRPr="00E7053B">
        <w:rPr>
          <w:lang w:val="en-US"/>
        </w:rPr>
        <w:t>Freedom</w:t>
      </w:r>
      <w:r w:rsidRPr="00E7053B">
        <w:t xml:space="preserve"> </w:t>
      </w:r>
      <w:r w:rsidRPr="00E7053B">
        <w:rPr>
          <w:lang w:val="en-US"/>
        </w:rPr>
        <w:t>Finance</w:t>
      </w:r>
      <w:r w:rsidRPr="00E7053B">
        <w:t xml:space="preserve"> </w:t>
      </w:r>
      <w:r w:rsidRPr="00E7053B">
        <w:rPr>
          <w:lang w:val="en-US"/>
        </w:rPr>
        <w:t>Global</w:t>
      </w:r>
      <w:r w:rsidRPr="00E7053B">
        <w:t xml:space="preserve"> Наталья Мильчакова.</w:t>
      </w:r>
    </w:p>
    <w:p w14:paraId="1363FBFD" w14:textId="77777777" w:rsidR="00E7053B" w:rsidRPr="00E7053B" w:rsidRDefault="00E7053B" w:rsidP="00E7053B">
      <w:r w:rsidRPr="00E7053B">
        <w:t>Маловероятно, чтобы ЦБ создал некую альтернативу наличному рублю за свой счёт.  Главный минус - введение с нуля параллельной денежной системы со своим масштабом  цен, уверен инвестиционный стратег "Гарда Капитал" Александр Бахтин. Проще и  дешевле предоставлять гражданам инструменты, которые приносят достаточно высокую  доходность. Например, вклады, облигации. В период высокой ключевой ставки они  давали прибыль выше инфляции.</w:t>
      </w:r>
    </w:p>
    <w:p w14:paraId="7DC6CDA8" w14:textId="77777777" w:rsidR="00E7053B" w:rsidRPr="00E7053B" w:rsidRDefault="00E7053B" w:rsidP="00E7053B">
      <w:r w:rsidRPr="00E7053B">
        <w:t>Создание параллельной валюты принесёт дополнительные риски - в том числе с точки  зрения поведения населения и доверия к рублю, полагает заведующий лабораторией  анализа институтов и финансовых рынков Президентской академии Александр Абрамов.  Появление нескольких инструментов может негативно сказаться и на экономике в  целом. Непонятно, кто будет нести риски в случае роста инфляции (при введении  описанного инструмента). Современная банковская система в состоянии защищать  сбережения от повышения цен без введения дополнительной валюты, считает эксперт.  Любые манипуляции термином "рубль" вызывают недоверие широ-кой публики и боязнь  финансовых потерь, согласилась заведующая кафедрой "Финансы, учёт и аудит" РУДН  Дарья Динец.</w:t>
      </w:r>
    </w:p>
    <w:p w14:paraId="4ECCA170" w14:textId="77777777" w:rsidR="00E7053B" w:rsidRPr="00E7053B" w:rsidRDefault="00E7053B" w:rsidP="00E7053B">
      <w:r w:rsidRPr="00E7053B">
        <w:rPr>
          <w:lang w:val="en-US"/>
        </w:rPr>
        <w:t>E</w:t>
      </w:r>
      <w:r w:rsidRPr="00E7053B">
        <w:t>сли значительная доля денежной массы станет "индексируемой", то ЦБ утратит  часть традиционного канала передачи в экономику монетарной политики через  ключевую ставку, назвал другой риск аналитик ФГ "Финам" Александр Потавин. Также  это может грозить возникновением "дыры" в балансе Центробанка при высокой  инфляции, а если индексация рубля ляжет на Минфин, то вырастет госдолг. Кроме  того, это потребует радикального изменения законодательства, считает эксперт.</w:t>
      </w:r>
    </w:p>
    <w:p w14:paraId="1B5A25D3" w14:textId="77777777" w:rsidR="00E7053B" w:rsidRPr="00E7053B" w:rsidRDefault="00E7053B" w:rsidP="00E7053B">
      <w:r w:rsidRPr="00E7053B">
        <w:t>- Рублю может позавидовать любая мировая валюта - он второй год подряд остаётся  сильнейшим среди всех. И в "расщеплении" не нуждается, - убеждён эксперт по  фондовому рынку "БКС Мир инвестиций" Михаил Зельцер.</w:t>
      </w:r>
    </w:p>
    <w:p w14:paraId="6C69C4D9" w14:textId="77777777" w:rsidR="00E7053B" w:rsidRPr="00E7053B" w:rsidRDefault="00E7053B" w:rsidP="00E7053B">
      <w:r w:rsidRPr="00E7053B">
        <w:t>На октябрь 2025 года объём рублёвой наличности на руках у россиян, по данным ЦБ,  достиг 16,4 трлн рублей. Эти средства никак не защищены от инфляции.  Появление нового инструмента действительно способно стимулировать частичный  возврат сбережений в финансовую систему, прежде всего за счёт снижения страха  обесценивания рублёвых накоплений, полагает Денис Астафьев.</w:t>
      </w:r>
    </w:p>
    <w:p w14:paraId="30B1B7B0" w14:textId="77777777" w:rsidR="00E7053B" w:rsidRPr="00E7053B" w:rsidRDefault="00E7053B" w:rsidP="00E7053B">
      <w:r w:rsidRPr="00E7053B">
        <w:t>- Однако рассчитывать на мгновенный массовый эффект не стоит. Поведение граждан  будет напрямую зависеть от доверия к методике индексации, удобства использования  и понятности правил. На первом этапе индексируемый рубль, скорее всего, будет  востребован в долгосрочных договорах, - отметил эксперт.</w:t>
      </w:r>
    </w:p>
    <w:p w14:paraId="2CE0A258" w14:textId="77777777" w:rsidR="00E7053B" w:rsidRPr="00E7053B" w:rsidRDefault="00E7053B" w:rsidP="00E7053B">
      <w:r w:rsidRPr="00E7053B">
        <w:t xml:space="preserve">Фактически это адаптация ОФЗИН для массового пользователя, который не хочет  осваивать фондовый рынок, считает основатель "Школы практического  инвестирования" Фёдор Сидоров. Индексируемый рубль - если он будет принят -  </w:t>
      </w:r>
      <w:r w:rsidRPr="00E7053B">
        <w:lastRenderedPageBreak/>
        <w:t>позволит получать фиксированную премию выше инфляции. Нынешние уровни доходности  по таким облигациям доходят до 13,3%.</w:t>
      </w:r>
    </w:p>
    <w:p w14:paraId="40C0E7C7" w14:textId="77777777" w:rsidR="00E7053B" w:rsidRPr="00E7053B" w:rsidRDefault="00E7053B" w:rsidP="00E7053B">
      <w:r w:rsidRPr="00E7053B">
        <w:t>- Главное здесь отличие от вкладов - автоматическая защита от обесценивания,  которая не зависит от решений банков о процентных ставках, - пояснил он.  Внедрение индексируемого рубля потребует серьёзных затрат на техническую  инфраструктуру и интеграцию с банковской системой. ЦБ нужно будет создать  механизм ежедневной индексации, систему расчётов и контроля. Учитывая, что  платформа для цифрового рубля уже разрабатывается, часть инфраструктуры может  быть использована повторно, но речь всё равно идёт о масштабном проекте,  заключил Фёдор Сидоров.</w:t>
      </w:r>
    </w:p>
    <w:p w14:paraId="4388A704" w14:textId="77777777" w:rsidR="00E7053B" w:rsidRPr="00E7053B" w:rsidRDefault="00E7053B" w:rsidP="00E7053B">
      <w:r w:rsidRPr="00E7053B">
        <w:t>- Россияне очень консервативны и неохотно меняют денежные привычки. Я не ожидаю,  что этот инструмент станет сколько-нибудь массовым, как не стали в своё время  народные облигации, банковские сертификаты и добровольное пенсионное  страхование, - заявил Александр Бахтин.</w:t>
      </w:r>
    </w:p>
    <w:p w14:paraId="6C7C299B" w14:textId="77777777" w:rsidR="00E7053B" w:rsidRPr="00E7053B" w:rsidRDefault="00E7053B" w:rsidP="00E7053B">
      <w:r w:rsidRPr="00E7053B">
        <w:t>Более рациональной была бы ежегодная (или полугодовая) индексация процента по  обычным рублёвым вкладам в банке, считает Наталья Мильчакова. По её словам,  также государству намного проще и дешевле было бы популяризировать среди  населения вложения в ОФЗ-ИН.</w:t>
      </w:r>
    </w:p>
    <w:p w14:paraId="70E8C404" w14:textId="59625713" w:rsidR="00E7053B" w:rsidRPr="00A5192B" w:rsidRDefault="00E7053B" w:rsidP="00E7053B">
      <w:r w:rsidRPr="000A385F">
        <w:t xml:space="preserve">Мария Строителева </w:t>
      </w:r>
    </w:p>
    <w:p w14:paraId="47F3ECE9" w14:textId="7E664E3A" w:rsidR="003703D4" w:rsidRPr="003703D4" w:rsidRDefault="003703D4" w:rsidP="003703D4">
      <w:pPr>
        <w:pStyle w:val="2"/>
      </w:pPr>
      <w:bookmarkStart w:id="120" w:name="_Toc223676041"/>
      <w:r w:rsidRPr="003703D4">
        <w:t>Ведомости, 06.03.2026, Сервис быстрых переводов ценных бумаг стал ближе к инвесторам</w:t>
      </w:r>
      <w:bookmarkEnd w:id="120"/>
    </w:p>
    <w:p w14:paraId="3B6E79EB" w14:textId="77777777" w:rsidR="003703D4" w:rsidRPr="00CA24FD" w:rsidRDefault="003703D4" w:rsidP="003703D4">
      <w:pPr>
        <w:pStyle w:val="3"/>
      </w:pPr>
      <w:bookmarkStart w:id="121" w:name="_Toc223676042"/>
      <w:r w:rsidRPr="00CA24FD">
        <w:t>Вслед за решением Банка России смягчить требования к учету обособленных ценных бумаг соответствующую технологию реализовал НРД, который входит в группу Мосбиржи, передал "Ведомостям" через представителя старший управляющий директор центрального депозитария по корпоративному бизнесу Денис Буряков. Решение упрощает движение информации между участниками рынка: позволяет передавать машиночитаемый код со сведениями об обособленном статусе бумаги, а также о том, проверил депозитарий цепочку ее владения или нет.</w:t>
      </w:r>
      <w:bookmarkEnd w:id="121"/>
    </w:p>
    <w:p w14:paraId="1847ED7D" w14:textId="77777777" w:rsidR="003703D4" w:rsidRPr="00CA24FD" w:rsidRDefault="003703D4" w:rsidP="003703D4">
      <w:r w:rsidRPr="00CA24FD">
        <w:t xml:space="preserve">В основе решения инфраструктура электронного документооборота, которую уже используют все клиенты НРД, так что сложных интеграций не потребуется, заверил Буряков. Новый сервис, рассчитывает он, ускорит исполнение обязательств по внебиржевым сделкам, заключенным депонентами НРД и их клиентами, и позволит избежать дополнительного документооборота. А в дальнейшем, ожидают в группе Мосбиржи, технология облегчит внедрение автоматизированных </w:t>
      </w:r>
      <w:r w:rsidRPr="003703D4">
        <w:rPr>
          <w:lang w:val="en-US"/>
        </w:rPr>
        <w:t>me</w:t>
      </w:r>
      <w:r w:rsidRPr="00CA24FD">
        <w:t>2</w:t>
      </w:r>
      <w:r w:rsidRPr="003703D4">
        <w:rPr>
          <w:lang w:val="en-US"/>
        </w:rPr>
        <w:t>me</w:t>
      </w:r>
      <w:r w:rsidRPr="00CA24FD">
        <w:t>-переводов (самому себе) бумаг.</w:t>
      </w:r>
    </w:p>
    <w:p w14:paraId="1A6E81F8" w14:textId="77777777" w:rsidR="003703D4" w:rsidRPr="00CA24FD" w:rsidRDefault="003703D4" w:rsidP="003703D4">
      <w:r w:rsidRPr="00CA24FD">
        <w:t>Пока же перевод бумаг от брокера к брокеру основан на бумажном документообороте и является достаточно сложным и ресурсозатратным, писали "Ведомости". Процесс подразумевает большое количество ручного труда на стороне как инвестора, так и брокера/депозитария, консультации и даже расходы клиента на подачу или получение документов на бумаге.</w:t>
      </w:r>
    </w:p>
    <w:p w14:paraId="1C7CCB5B" w14:textId="77777777" w:rsidR="003703D4" w:rsidRPr="00CA24FD" w:rsidRDefault="003703D4" w:rsidP="003703D4">
      <w:r w:rsidRPr="00CA24FD">
        <w:t>Решение обособлять</w:t>
      </w:r>
    </w:p>
    <w:p w14:paraId="7A9227BD" w14:textId="77777777" w:rsidR="003703D4" w:rsidRPr="00CA24FD" w:rsidRDefault="003703D4" w:rsidP="003703D4">
      <w:r w:rsidRPr="00CA24FD">
        <w:lastRenderedPageBreak/>
        <w:t>По указу президента от 3 марта 2023 г. № 138 обособленному учету подлежат российские акции, паи, ОФЗ и корпоративные облигации, если они приобретены инвестором после 1 марта 2022 г. у недружественных лиц и переведены в отечественный депозитарий из зарубежной инфраструктуры или с открытого в России счета депо иностранного номинального/уполномоченного держателя. Для замещающих и евробондов установлен иной срок для обособления - 3 марта 2023 г.</w:t>
      </w:r>
    </w:p>
    <w:p w14:paraId="540B7B04" w14:textId="77777777" w:rsidR="003703D4" w:rsidRPr="00CA24FD" w:rsidRDefault="003703D4" w:rsidP="003703D4">
      <w:r w:rsidRPr="00CA24FD">
        <w:t>Сделки с обособленными бумагами совершаются на основании разрешений, которые выдает ЦБ или правкомиссия по контролю за осуществлением иностранных инвестиций, причем покупатель также вынужден получать разрешение на дальнейшие сделки. Решение обособлять бумаги направлено на пресечение обхода контрсанкционных мер, объясняли в ЦБ.</w:t>
      </w:r>
    </w:p>
    <w:p w14:paraId="577B1DF2" w14:textId="77777777" w:rsidR="003703D4" w:rsidRPr="00CA24FD" w:rsidRDefault="003703D4" w:rsidP="003703D4">
      <w:r w:rsidRPr="00CA24FD">
        <w:t>Требования к обособлению стали препятствием для развития сервиса быстрых переводов бумаг "Мост", который разработал НРД, писали "Ведомости" в сентябре 2025 г. Проблема в том, что при переводе новый депозитарий обязан зачислить бумаги на обособленный счет до тех пор, пока инвестор не представит документы о том, что до 1 марта 2022 г. (или до 3 марта 2023 г. в случае замещающих и еврооблигаций) в цепочке хранения не было недружественных лиц. Причем до недавних пор сделать это он должен был, даже если его предыдущий депозитарий уже все проверил. В результате скорость перевода бумаг существенно снижалась.</w:t>
      </w:r>
    </w:p>
    <w:p w14:paraId="2938B06C" w14:textId="77777777" w:rsidR="003703D4" w:rsidRPr="00CA24FD" w:rsidRDefault="003703D4" w:rsidP="003703D4">
      <w:r w:rsidRPr="00CA24FD">
        <w:t>Тогда же, в сентябре прошлого года, в Банке России сообщили "Ведомостям", что уже работают над упрощением операционных процессов депозитариев для соблюдения требований к обособлению и планируют внедрить изменения до конца 2025 г. В срок регулятор уложился и с 9 декабря избавил участников учетной инфраструктуры от необходимости самостоятельно и каждый раз заново собирать весь пакет документов по истории владения бумагой: после первого раза им позволили передавать информацию по цепочке.</w:t>
      </w:r>
    </w:p>
    <w:p w14:paraId="7ED4DB19" w14:textId="77777777" w:rsidR="003703D4" w:rsidRPr="00CA24FD" w:rsidRDefault="003703D4" w:rsidP="003703D4">
      <w:r w:rsidRPr="00CA24FD">
        <w:t>Также ЦБ обозначил минимальный набор документов, который для прекращения обособленного учета должен получить от клиента депозитарий/регистратор, - до этого конкретных требований не было, так что каждый профучастник требовал собственный список, что еще больше затрудняло процесс. К тому же с 12 января 2026 г. по решению Центробанка бумаги, приобретенные на биржевых торгах, не нужно обособлять и проверять всех владельцев.</w:t>
      </w:r>
    </w:p>
    <w:p w14:paraId="46E6534E" w14:textId="77777777" w:rsidR="003703D4" w:rsidRPr="00CA24FD" w:rsidRDefault="003703D4" w:rsidP="003703D4">
      <w:r w:rsidRPr="00CA24FD">
        <w:t>Переводной мост</w:t>
      </w:r>
    </w:p>
    <w:p w14:paraId="0D16AF88" w14:textId="77777777" w:rsidR="003703D4" w:rsidRPr="00CA24FD" w:rsidRDefault="003703D4" w:rsidP="003703D4">
      <w:r w:rsidRPr="00CA24FD">
        <w:t>"Ренессанс брокер" уже использует новую технологию НРД, рассказала начальник его депозитария Ольга Кириллова, вкупе с решением ЦБ упростить обособленный учет он уже существенно облегчил жизнь рынку. Перевод бумаг между торговыми счетами клиентов существенно ускорился, подтвердил представитель ВТБ. БКС будет использовать новую технологию, ее появление делает правила работы прозрачнее, говорит руководитель департамента "Интернет-брокер" компании Никита Силкин.</w:t>
      </w:r>
    </w:p>
    <w:p w14:paraId="3A589FDE" w14:textId="77777777" w:rsidR="003703D4" w:rsidRPr="00CA24FD" w:rsidRDefault="003703D4" w:rsidP="003703D4">
      <w:r w:rsidRPr="00CA24FD">
        <w:t xml:space="preserve">В "Газпромбанк инвестициях" рассчитывают, что решение НРД значительно сократит затраты профучастников на проверки, и уже внедряют его в свои системы, сообщил представитель сервиса. Однако сложности после зачисления бумаг сохраняются, отметил он: в отдельных случаях принимающая сторона по-прежнему должна </w:t>
      </w:r>
      <w:r w:rsidRPr="00CA24FD">
        <w:lastRenderedPageBreak/>
        <w:t>запрашивать пакет документов по истории владения, чтобы установить отсутствие оснований для осуществления выплат по бумагам на счета типа "С".</w:t>
      </w:r>
    </w:p>
    <w:p w14:paraId="74F9C89C" w14:textId="77777777" w:rsidR="003703D4" w:rsidRPr="00CA24FD" w:rsidRDefault="003703D4" w:rsidP="003703D4">
      <w:r w:rsidRPr="00CA24FD">
        <w:t>Регулятор действительно оставил за принимающим депозитарием обязанность осмотрительно использовать полученную от коллег информацию и возможность дополнительной проверки при возникновении сомнений в статусе бумаги, подтверждает представитель группы ПСБ. Поэтому проще всего, по его мнению, будут проходить расчеты между профучастниками с высокой репутацией комплаенс-подразделений.</w:t>
      </w:r>
    </w:p>
    <w:p w14:paraId="2D91F505" w14:textId="77777777" w:rsidR="003703D4" w:rsidRPr="00CA24FD" w:rsidRDefault="003703D4" w:rsidP="003703D4">
      <w:r w:rsidRPr="00CA24FD">
        <w:t>В первую очередь новая технология позволит НРД реализовать "Мост", считает замгендиректора "Финама" по брокерскому бизнесу Дмитрий Леснов. Подключиться к сервису быстрых переводов бумаг в компании надеются уже в ближайшие месяцы, поделился он. Подобное решение, конечно же, нужно, чтобы инвесторы могли избежать "брокерского рабства", так что большинство брокеров к нему подключатся, рассуждает Леснов. В ВТБ согласны: профучастники уже нацелены на внедрение сервиса.</w:t>
      </w:r>
    </w:p>
    <w:p w14:paraId="53718D51" w14:textId="77777777" w:rsidR="003703D4" w:rsidRPr="00CA24FD" w:rsidRDefault="003703D4" w:rsidP="003703D4">
      <w:r w:rsidRPr="00CA24FD">
        <w:t>Подключать брокеров к "Мосту" НРД начал в конце 2024 г., но пока о полноценном внедрении объявили лишь двое - БКС в декабре 2024 г. и "Ренессанс брокер" в июле 2025 г. Через "Мост" инвесторы смогут переводить бумаги в максимально сжатые сроки (целевой тайминг - шесть минут), а профучастники - автоматизировать процесс и за счет этого существенно снизить нагрузку на персонал и число ручных ошибок, ожидает Кириллова. "Газпромбанк инвестиции" подключались к "Мосту" в тестовом режиме и планируют сделать это полноценно, заверил представитель сервиса. Стандартизация процесса перевода бумаг необходима для дальнейшего развития рынка, констатировал он.</w:t>
      </w:r>
    </w:p>
    <w:p w14:paraId="7B67FE72" w14:textId="464747B9" w:rsidR="003703D4" w:rsidRPr="00A5192B" w:rsidRDefault="003703D4" w:rsidP="003703D4">
      <w:r w:rsidRPr="00A5192B">
        <w:t>Артем Кульша</w:t>
      </w:r>
    </w:p>
    <w:p w14:paraId="7FC79863" w14:textId="77777777" w:rsidR="003306C9" w:rsidRDefault="003306C9" w:rsidP="003306C9">
      <w:pPr>
        <w:pStyle w:val="2"/>
      </w:pPr>
      <w:bookmarkStart w:id="122" w:name="_Toc223676043"/>
      <w:r>
        <w:t>ТАСС, 05.03.2026, ЦБ обсуждает комплекс мер по обелению экономики</w:t>
      </w:r>
      <w:bookmarkEnd w:id="122"/>
    </w:p>
    <w:p w14:paraId="272E0986" w14:textId="77777777" w:rsidR="003306C9" w:rsidRDefault="003306C9" w:rsidP="00831CC5">
      <w:pPr>
        <w:pStyle w:val="3"/>
      </w:pPr>
      <w:bookmarkStart w:id="123" w:name="_Toc223676044"/>
      <w:r>
        <w:t>Банк России активно обсуждает комплекс мер по обелению экономики, заявила глава Банка России Эльвира Набиуллина на ежегодной встрече кредитных организаций с руководством ЦБ.</w:t>
      </w:r>
      <w:bookmarkEnd w:id="123"/>
    </w:p>
    <w:p w14:paraId="2C302163" w14:textId="3B7DB246" w:rsidR="003306C9" w:rsidRDefault="00880F7B" w:rsidP="003306C9">
      <w:r>
        <w:t>«</w:t>
      </w:r>
      <w:r w:rsidR="003306C9">
        <w:t>Хочу сказать, что у банков как раз накоплен очень большой опыт в обелении экономики, и банки играют в этом большую роль и будут, я думаю, играть большую роль. И мы сейчас активно обсуждаем весь комплекс мер</w:t>
      </w:r>
      <w:r>
        <w:t>»</w:t>
      </w:r>
      <w:r w:rsidR="003306C9">
        <w:t>, - сказала она.</w:t>
      </w:r>
    </w:p>
    <w:p w14:paraId="4D7DA649" w14:textId="420F7CF4" w:rsidR="003306C9" w:rsidRDefault="003306C9" w:rsidP="003306C9">
      <w:r>
        <w:t xml:space="preserve">Глава ЦБ отметила, что комплекс мер по </w:t>
      </w:r>
      <w:r w:rsidR="00880F7B">
        <w:t>«</w:t>
      </w:r>
      <w:r>
        <w:t>обелению</w:t>
      </w:r>
      <w:r w:rsidR="00880F7B">
        <w:t>»</w:t>
      </w:r>
      <w:r>
        <w:t xml:space="preserve"> экономики должен включать и усиление контрольных механизмов в розничном секторе, во внешнеторговой деятельности, борьбу с </w:t>
      </w:r>
      <w:r w:rsidR="00880F7B">
        <w:t>«</w:t>
      </w:r>
      <w:r>
        <w:t>черными</w:t>
      </w:r>
      <w:r w:rsidR="00880F7B">
        <w:t>»</w:t>
      </w:r>
      <w:r>
        <w:t xml:space="preserve"> кредиторами.</w:t>
      </w:r>
    </w:p>
    <w:p w14:paraId="686117C2" w14:textId="488CADBC" w:rsidR="003306C9" w:rsidRDefault="003306C9" w:rsidP="003306C9">
      <w:r>
        <w:t xml:space="preserve">Ранее ТАСС в пресс-службе Минфина РФ отметили, что министерство подготовило ряд мер по </w:t>
      </w:r>
      <w:r w:rsidR="00880F7B">
        <w:t>«</w:t>
      </w:r>
      <w:r>
        <w:t>обелению</w:t>
      </w:r>
      <w:r w:rsidR="00880F7B">
        <w:t>»</w:t>
      </w:r>
      <w:r>
        <w:t xml:space="preserve"> экономики, передал их в аппарат правительства.</w:t>
      </w:r>
    </w:p>
    <w:p w14:paraId="6FD95420" w14:textId="10A746E2" w:rsidR="003306C9" w:rsidRDefault="003306C9" w:rsidP="003306C9">
      <w:r>
        <w:t xml:space="preserve">Министр финансов РФ Антон Силуанов ранее отмечал важность задачи </w:t>
      </w:r>
      <w:r w:rsidR="00880F7B">
        <w:t>«</w:t>
      </w:r>
      <w:r>
        <w:t>обеления</w:t>
      </w:r>
      <w:r w:rsidR="00880F7B">
        <w:t>»</w:t>
      </w:r>
      <w:r>
        <w:t xml:space="preserve"> экономики на федеральном и региональном уровнях. По его словам, доля теневой экономики составляет 10-12% ВВП.</w:t>
      </w:r>
    </w:p>
    <w:p w14:paraId="7F7D49FB" w14:textId="77777777" w:rsidR="003306C9" w:rsidRDefault="003306C9" w:rsidP="003306C9">
      <w:r>
        <w:t xml:space="preserve">Ранее вице-премьер РФ Александр Новак на заседании совета по стратегическому развитию и национальным проектам заявил, что работа по снижению доли теневой </w:t>
      </w:r>
      <w:r>
        <w:lastRenderedPageBreak/>
        <w:t>экономики позволит ежегодно дополнительно получать в бюджеты всех уровней до 1 трлн рублей с 2027 года.</w:t>
      </w:r>
    </w:p>
    <w:p w14:paraId="278F994B" w14:textId="36AA7106" w:rsidR="003306C9" w:rsidRPr="003306C9" w:rsidRDefault="00666FA3" w:rsidP="003306C9">
      <w:hyperlink r:id="rId36" w:history="1">
        <w:r w:rsidR="003306C9" w:rsidRPr="00F54381">
          <w:rPr>
            <w:rStyle w:val="a3"/>
          </w:rPr>
          <w:t>https://tass.ru/ekonomika/26662879</w:t>
        </w:r>
      </w:hyperlink>
      <w:r w:rsidR="003306C9">
        <w:t xml:space="preserve"> </w:t>
      </w:r>
    </w:p>
    <w:p w14:paraId="541684E7" w14:textId="77777777" w:rsidR="00474812" w:rsidRPr="00AB1B36" w:rsidRDefault="00474812" w:rsidP="0059364C">
      <w:pPr>
        <w:pStyle w:val="2"/>
      </w:pPr>
      <w:bookmarkStart w:id="124" w:name="_Toc223676045"/>
      <w:r w:rsidRPr="00AB1B36">
        <w:t>РБК, 04.03.2026, ПСБ назвал условия для выполнения задачи по удвоению капитализации рынка</w:t>
      </w:r>
      <w:bookmarkEnd w:id="124"/>
    </w:p>
    <w:p w14:paraId="7EF5659C" w14:textId="77777777" w:rsidR="00474812" w:rsidRPr="00AB1B36" w:rsidRDefault="00474812" w:rsidP="00831CC5">
      <w:pPr>
        <w:pStyle w:val="3"/>
      </w:pPr>
      <w:bookmarkStart w:id="125" w:name="_Toc223676046"/>
      <w:r w:rsidRPr="00AB1B36">
        <w:t>В период продолжительного цикла жесткой денежно-кредитной политики главными вызовами для российского фондового рынка стали рост инфляции, конкуренция с рынком депозитов, раскрытие информации, ликвидность предложений первичного и вторичного размещения, уровень доверия со стороны инвесторов.</w:t>
      </w:r>
      <w:bookmarkEnd w:id="125"/>
      <w:r w:rsidRPr="00AB1B36">
        <w:t xml:space="preserve"> </w:t>
      </w:r>
    </w:p>
    <w:p w14:paraId="27480DC1" w14:textId="06D2E7D0" w:rsidR="00474812" w:rsidRPr="00AB1B36" w:rsidRDefault="00474812" w:rsidP="00474812">
      <w:r w:rsidRPr="00AB1B36">
        <w:t xml:space="preserve">Для выполнения амбициозной задачи по удвоению капитализации рынка к 2030 году необходимо одновременно создать </w:t>
      </w:r>
      <w:r w:rsidR="00880F7B">
        <w:t>«</w:t>
      </w:r>
      <w:r w:rsidRPr="00AB1B36">
        <w:t>длинный спрос</w:t>
      </w:r>
      <w:r w:rsidR="00880F7B">
        <w:t>»</w:t>
      </w:r>
      <w:r w:rsidRPr="00AB1B36">
        <w:t xml:space="preserve"> через коллективные инвестиции и долгосрочные сбережения, расширить предложение эмитентов и качество IPO, сделать инфраструктуру рынка удобной, цифровой и понятной инвестору, говорить с инвестором на языке его целей и задач, заявил Алексей Жоголев, старший вице-президент, директор департамента управления благосостоянием ПСБ, выступая на сессии </w:t>
      </w:r>
      <w:r w:rsidR="00880F7B">
        <w:t>«</w:t>
      </w:r>
      <w:r w:rsidRPr="00AB1B36">
        <w:t>Будущее рынка управления активами</w:t>
      </w:r>
      <w:r w:rsidR="00880F7B">
        <w:t>»</w:t>
      </w:r>
      <w:r w:rsidRPr="00AB1B36">
        <w:t xml:space="preserve"> в рамках II Форума лидеров рынка управления активами.</w:t>
      </w:r>
    </w:p>
    <w:p w14:paraId="1244772A" w14:textId="1E764C57" w:rsidR="00474812" w:rsidRPr="00AB1B36" w:rsidRDefault="00880F7B" w:rsidP="00474812">
      <w:r>
        <w:t>«</w:t>
      </w:r>
      <w:r w:rsidR="00474812" w:rsidRPr="00AB1B36">
        <w:t>Есть макроэкономический контекст, в котором мы живем, - довести капитализацию фондового рынка до 66% ВВП к 2030 году, или 1,5 трлн руб. IPO в год на протяжении пяти лет, и это существенная цифра. Напомню, что прошлом году первичных размещений было сделано на 33 млрд руб., годом ранее было размещено около 80-100 млрд руб., нам есть куда расти. Важно сохранять оптимизм, рынок коллективных инвестиций является тем инструментом, который может и должен стать локомотивом привлечения средств в экономику России</w:t>
      </w:r>
      <w:r>
        <w:t>»</w:t>
      </w:r>
      <w:r w:rsidR="00474812" w:rsidRPr="00AB1B36">
        <w:t>, - отметил Алексей Жоголев.</w:t>
      </w:r>
    </w:p>
    <w:p w14:paraId="679C35C3" w14:textId="68CE61E9" w:rsidR="00474812" w:rsidRPr="00AB1B36" w:rsidRDefault="00474812" w:rsidP="00474812">
      <w:r w:rsidRPr="00AB1B36">
        <w:t xml:space="preserve">По мнению спикера, финансовым игрокам, профучастникам и работодателям необходимо уделять больше внимания формированию долгосрочных сбережений граждан: </w:t>
      </w:r>
      <w:r w:rsidR="00880F7B">
        <w:t>«</w:t>
      </w:r>
      <w:r w:rsidRPr="00AB1B36">
        <w:t xml:space="preserve">В текущих условиях пятилетний период размещения средств на индивидуальном инвестиционном счете является комфортным и достаточным. Однако сейчас ИИС недооценен клиентами, не каждый понимает его преимущества и готов разбираться с налоговыми льготами. Необходимо стимулировать интерес массовых инвесторов к долгосрочным инструментам, таким как </w:t>
      </w:r>
      <w:r w:rsidRPr="00AB1B36">
        <w:rPr>
          <w:b/>
          <w:bCs/>
        </w:rPr>
        <w:t>ПДС</w:t>
      </w:r>
      <w:r w:rsidRPr="00AB1B36">
        <w:t>, корпоративные пенсионные программы, фонды, ИИС. Во многом на профучастниках и работодателях лежит ответственность за формирование долгосрочных системных и целевых решений для клиентов и сотрудников, например, по созданию пенсионных накоплений, сбережений на обучение детей, покупку недвижимости или других значимых целей</w:t>
      </w:r>
      <w:r w:rsidR="00880F7B">
        <w:t>»</w:t>
      </w:r>
      <w:r w:rsidRPr="00AB1B36">
        <w:t>.</w:t>
      </w:r>
    </w:p>
    <w:p w14:paraId="6EC759D2" w14:textId="77777777" w:rsidR="00474812" w:rsidRPr="00AB1B36" w:rsidRDefault="00474812" w:rsidP="00474812">
      <w:r w:rsidRPr="00AB1B36">
        <w:t xml:space="preserve">В заключение Алексей Жоголев подчеркнул, что в одной связке с ростом капитализации рынка стоит увеличение объема и качества нового предложения на рынке акций (IPO/SPO), обращение цифровых финансовых активов, развитие цифровой инфраструктуры и безопасных решений, а также меры борьбы с мисселингом. Дискуссия прошла с участием представителей Минфина России, Государственной думы, Банка России, Мосбиржи, </w:t>
      </w:r>
      <w:r w:rsidRPr="00AB1B36">
        <w:rPr>
          <w:b/>
          <w:bCs/>
        </w:rPr>
        <w:t>НАПФ</w:t>
      </w:r>
      <w:r w:rsidRPr="00AB1B36">
        <w:t>, ведущих банков и управляющих компаний.</w:t>
      </w:r>
    </w:p>
    <w:p w14:paraId="32CF40F2" w14:textId="5F6EEBAC" w:rsidR="00474812" w:rsidRPr="00AB1B36" w:rsidRDefault="00666FA3" w:rsidP="00474812">
      <w:hyperlink r:id="rId37" w:history="1">
        <w:r w:rsidR="00474812" w:rsidRPr="00AB1B36">
          <w:rPr>
            <w:rStyle w:val="a3"/>
          </w:rPr>
          <w:t>https://www.rbc.ru/industries/news/69a83e4d9a794766a8e39788</w:t>
        </w:r>
      </w:hyperlink>
    </w:p>
    <w:p w14:paraId="5DE689EF" w14:textId="4DDA7B72" w:rsidR="00063F2B" w:rsidRPr="00AB1B36" w:rsidRDefault="00063F2B" w:rsidP="00063F2B">
      <w:pPr>
        <w:pStyle w:val="2"/>
      </w:pPr>
      <w:bookmarkStart w:id="126" w:name="_Toc223676047"/>
      <w:r w:rsidRPr="00AB1B36">
        <w:lastRenderedPageBreak/>
        <w:t xml:space="preserve">РБК Инвестиции, 05.03.2026, Портрет женщин-инвесторов в России в 2026 году: исследование </w:t>
      </w:r>
      <w:r w:rsidR="00880F7B">
        <w:t>«</w:t>
      </w:r>
      <w:r w:rsidRPr="00AB1B36">
        <w:t>Сбер</w:t>
      </w:r>
      <w:r w:rsidR="00191073" w:rsidRPr="00AB1B36">
        <w:t>И</w:t>
      </w:r>
      <w:r w:rsidRPr="00AB1B36">
        <w:t>нвестиций</w:t>
      </w:r>
      <w:r w:rsidR="00880F7B">
        <w:t>»</w:t>
      </w:r>
      <w:bookmarkEnd w:id="126"/>
      <w:r w:rsidRPr="00AB1B36">
        <w:t xml:space="preserve"> </w:t>
      </w:r>
    </w:p>
    <w:p w14:paraId="70467CD9" w14:textId="31A96FFA" w:rsidR="00063F2B" w:rsidRPr="00AB1B36" w:rsidRDefault="00063F2B" w:rsidP="00831CC5">
      <w:pPr>
        <w:pStyle w:val="3"/>
      </w:pPr>
      <w:bookmarkStart w:id="127" w:name="_Toc223676048"/>
      <w:r w:rsidRPr="00AB1B36">
        <w:t xml:space="preserve">В </w:t>
      </w:r>
      <w:r w:rsidR="00880F7B">
        <w:t>«</w:t>
      </w:r>
      <w:r w:rsidRPr="00AB1B36">
        <w:t>Сбере</w:t>
      </w:r>
      <w:r w:rsidR="00880F7B">
        <w:t>»</w:t>
      </w:r>
      <w:r w:rsidRPr="00AB1B36">
        <w:t xml:space="preserve"> проанализировали, как за последний год изменилось инвестиционное поведение женщин из числа их клиенток и какие стратегии приумножения капитала они предпочитают</w:t>
      </w:r>
      <w:r w:rsidR="00B5302F" w:rsidRPr="00AB1B36">
        <w:t>.</w:t>
      </w:r>
      <w:bookmarkEnd w:id="127"/>
    </w:p>
    <w:p w14:paraId="5B3087AB" w14:textId="28870F3B" w:rsidR="00063F2B" w:rsidRPr="00AB1B36" w:rsidRDefault="00063F2B" w:rsidP="00063F2B">
      <w:r w:rsidRPr="00AB1B36">
        <w:t xml:space="preserve">За последний год женщины стали активнее инвестировать через брокера: общее число сделок выросло на 43%, до 33 млн, а средний объем портфеля - на 23%. Женщины чаще используют долгосрочные инвестиционные продукты - на них в 2025 году пришлось 52% открытых договоров долевого страхования жизни (ДСЖ) и 70% договоров долгосрочных сбережений (ПДС). Таковы результаты исследования </w:t>
      </w:r>
      <w:r w:rsidR="00880F7B">
        <w:t>«</w:t>
      </w:r>
      <w:r w:rsidRPr="00AB1B36">
        <w:t>Сбера</w:t>
      </w:r>
      <w:r w:rsidR="00880F7B">
        <w:t>»</w:t>
      </w:r>
      <w:r w:rsidRPr="00AB1B36">
        <w:t xml:space="preserve"> к Международному женскому дню (результаты исследования есть у </w:t>
      </w:r>
      <w:r w:rsidR="00880F7B">
        <w:t>«</w:t>
      </w:r>
      <w:r w:rsidRPr="00AB1B36">
        <w:t>РБК Инвестиций</w:t>
      </w:r>
      <w:r w:rsidR="00880F7B">
        <w:t>»</w:t>
      </w:r>
      <w:r w:rsidRPr="00AB1B36">
        <w:t>).</w:t>
      </w:r>
    </w:p>
    <w:p w14:paraId="6FD18841" w14:textId="77777777" w:rsidR="00063F2B" w:rsidRPr="00AB1B36" w:rsidRDefault="00063F2B" w:rsidP="00063F2B">
      <w:r w:rsidRPr="00AB1B36">
        <w:t>Инвестиционная активность</w:t>
      </w:r>
    </w:p>
    <w:p w14:paraId="54651D59" w14:textId="1153C22B" w:rsidR="00063F2B" w:rsidRPr="00AB1B36" w:rsidRDefault="00063F2B" w:rsidP="00063F2B">
      <w:r w:rsidRPr="00AB1B36">
        <w:t xml:space="preserve">По итогам 2025 года доля женщин среди инвесторов, у которых есть брокерский счет в </w:t>
      </w:r>
      <w:r w:rsidR="00880F7B">
        <w:t>«</w:t>
      </w:r>
      <w:r w:rsidRPr="00AB1B36">
        <w:t>СберИнвестициях</w:t>
      </w:r>
      <w:r w:rsidR="00880F7B">
        <w:t>»</w:t>
      </w:r>
      <w:r w:rsidRPr="00AB1B36">
        <w:t>, составила 41%. Средний возраст - 42 года, при этом брокерский счет женщины, как и прежде, чаще всего открывают в среднем в 38 лет.</w:t>
      </w:r>
    </w:p>
    <w:p w14:paraId="4623C35C" w14:textId="61D8C20A" w:rsidR="00063F2B" w:rsidRPr="00AB1B36" w:rsidRDefault="00063F2B" w:rsidP="00063F2B">
      <w:r w:rsidRPr="00AB1B36">
        <w:t xml:space="preserve">Интерес к долгосрочным стратегиям подтверждается и динамикой инвестиционно-страховых продуктов. В 2025 году женщины вложили в программы долевого страхования жизни в </w:t>
      </w:r>
      <w:r w:rsidR="00880F7B">
        <w:t>«</w:t>
      </w:r>
      <w:r w:rsidRPr="00AB1B36">
        <w:t>СберСтрахование жизни</w:t>
      </w:r>
      <w:r w:rsidR="00880F7B">
        <w:t>»</w:t>
      </w:r>
      <w:r w:rsidRPr="00AB1B36">
        <w:t xml:space="preserve"> 18 млрд. Средний взнос по программе составил около 2 млн, а средний возраст - 53 года.</w:t>
      </w:r>
    </w:p>
    <w:p w14:paraId="650A8D11" w14:textId="00FAF79B" w:rsidR="00063F2B" w:rsidRPr="00AB1B36" w:rsidRDefault="00063F2B" w:rsidP="00063F2B">
      <w:r w:rsidRPr="00AB1B36">
        <w:t xml:space="preserve">По данным </w:t>
      </w:r>
      <w:r w:rsidR="00880F7B">
        <w:t>«</w:t>
      </w:r>
      <w:r w:rsidRPr="00AB1B36">
        <w:t>СберНПФ</w:t>
      </w:r>
      <w:r w:rsidR="00880F7B">
        <w:t>»</w:t>
      </w:r>
      <w:r w:rsidRPr="00AB1B36">
        <w:t>, в 2025 году женщины - клиентки этого фонда вложили в ПДС 164 млрд. Это в два раза больше, чем годом ранее. От общего числа договоров, заключенных в 2025 году, на женщин пришлось почти 70% (3,4 млн ПДС-копилок), на мужчин - 30% (1,5 млн договоров). Женщины на четверть увеличили среднюю сумму текущего взноса, до 6 тыс.</w:t>
      </w:r>
    </w:p>
    <w:p w14:paraId="60D2AD8D" w14:textId="77777777" w:rsidR="00063F2B" w:rsidRPr="00AB1B36" w:rsidRDefault="00063F2B" w:rsidP="00063F2B">
      <w:r w:rsidRPr="00AB1B36">
        <w:t>Во что инвестируют женщины-инвесторы</w:t>
      </w:r>
    </w:p>
    <w:p w14:paraId="0D58D50A" w14:textId="77777777" w:rsidR="00063F2B" w:rsidRPr="00AB1B36" w:rsidRDefault="00063F2B" w:rsidP="00063F2B">
      <w:r w:rsidRPr="00AB1B36">
        <w:t>Из инструментов наибольшей популярностью пользуются облигации. На них пришлось 55% чистых вложений (95 млрд) против 32% годом ранее - процентный показатель сопоставим с инвестиционным поведением мужчин.</w:t>
      </w:r>
    </w:p>
    <w:p w14:paraId="23F199CE" w14:textId="77777777" w:rsidR="00063F2B" w:rsidRPr="00AB1B36" w:rsidRDefault="00063F2B" w:rsidP="00063F2B">
      <w:r w:rsidRPr="00AB1B36">
        <w:t>Доля вложений в акции (за вычетом продаж) сохранилась на уровне 9% (15 млрд), тогда как у мужчин она выше - 14%.</w:t>
      </w:r>
    </w:p>
    <w:p w14:paraId="06A63E05" w14:textId="01C6BBA0" w:rsidR="00063F2B" w:rsidRPr="00AB1B36" w:rsidRDefault="00063F2B" w:rsidP="00063F2B">
      <w:r w:rsidRPr="00AB1B36">
        <w:t xml:space="preserve">У женщин сохраняется интерес к крупнейшим российским компаниям. Среди наиболее популярных акций в портфеле - </w:t>
      </w:r>
      <w:r w:rsidR="00880F7B">
        <w:t>«</w:t>
      </w:r>
      <w:r w:rsidRPr="00AB1B36">
        <w:t>Сбер</w:t>
      </w:r>
      <w:r w:rsidR="00880F7B">
        <w:t>»</w:t>
      </w:r>
      <w:r w:rsidRPr="00AB1B36">
        <w:t xml:space="preserve">, </w:t>
      </w:r>
      <w:r w:rsidR="00880F7B">
        <w:t>«</w:t>
      </w:r>
      <w:r w:rsidRPr="00AB1B36">
        <w:t>Газпром</w:t>
      </w:r>
      <w:r w:rsidR="00880F7B">
        <w:t>»</w:t>
      </w:r>
      <w:r w:rsidRPr="00AB1B36">
        <w:t xml:space="preserve"> и ЛУКОЙЛ, которые остаются лидерами по объему активов второй год подряд. В число любимых бумаг в этом году также вошли </w:t>
      </w:r>
      <w:r w:rsidR="00880F7B">
        <w:t>«</w:t>
      </w:r>
      <w:r w:rsidRPr="00AB1B36">
        <w:t>Яндекс</w:t>
      </w:r>
      <w:r w:rsidR="00880F7B">
        <w:t>»</w:t>
      </w:r>
      <w:r w:rsidRPr="00AB1B36">
        <w:t xml:space="preserve"> и </w:t>
      </w:r>
      <w:r w:rsidR="00880F7B">
        <w:t>«</w:t>
      </w:r>
      <w:r w:rsidRPr="00AB1B36">
        <w:t>Полюс</w:t>
      </w:r>
      <w:r w:rsidR="00880F7B">
        <w:t>»</w:t>
      </w:r>
      <w:r w:rsidRPr="00AB1B36">
        <w:t xml:space="preserve">, заменив в топ-5 </w:t>
      </w:r>
      <w:r w:rsidR="00880F7B">
        <w:t>«</w:t>
      </w:r>
      <w:r w:rsidRPr="00AB1B36">
        <w:t>Норникель</w:t>
      </w:r>
      <w:r w:rsidR="00880F7B">
        <w:t>»</w:t>
      </w:r>
      <w:r w:rsidRPr="00AB1B36">
        <w:t xml:space="preserve"> и </w:t>
      </w:r>
      <w:r w:rsidR="00880F7B">
        <w:t>«</w:t>
      </w:r>
      <w:r w:rsidRPr="00AB1B36">
        <w:t>Сургутнефтегаз</w:t>
      </w:r>
      <w:r w:rsidR="00880F7B">
        <w:t>»</w:t>
      </w:r>
      <w:r w:rsidRPr="00AB1B36">
        <w:t>.</w:t>
      </w:r>
    </w:p>
    <w:p w14:paraId="32A5F28D" w14:textId="77777777" w:rsidR="00063F2B" w:rsidRPr="00AB1B36" w:rsidRDefault="00063F2B" w:rsidP="00063F2B">
      <w:r w:rsidRPr="00AB1B36">
        <w:t>На паевые инвестиционные фонды пришлось 16% нетто-покупок (28 млрд), из которых 2% - на фонды денежного рынка (3 млрд). Причем женщины продолжают приобретать фонды денежного рынка, используя их как инструмент сохранения капитала в периоды рыночной волатильности, тогда как мужчины такие фонды чаще продают, чем покупают.</w:t>
      </w:r>
    </w:p>
    <w:p w14:paraId="2356CF8F" w14:textId="476D47B3" w:rsidR="00063F2B" w:rsidRPr="00AB1B36" w:rsidRDefault="00063F2B" w:rsidP="00063F2B">
      <w:r w:rsidRPr="00AB1B36">
        <w:t xml:space="preserve">В </w:t>
      </w:r>
      <w:r w:rsidR="00880F7B">
        <w:t>«</w:t>
      </w:r>
      <w:r w:rsidRPr="00AB1B36">
        <w:t>СберСтрахование жизни</w:t>
      </w:r>
      <w:r w:rsidR="00880F7B">
        <w:t>»</w:t>
      </w:r>
      <w:r w:rsidRPr="00AB1B36">
        <w:t xml:space="preserve"> самым популярным среди женщин фондом ДСЖ стал </w:t>
      </w:r>
      <w:r w:rsidR="00880F7B">
        <w:t>«</w:t>
      </w:r>
      <w:r w:rsidRPr="00AB1B36">
        <w:t>Пульс рынка</w:t>
      </w:r>
      <w:r w:rsidR="00880F7B">
        <w:t>»</w:t>
      </w:r>
      <w:r w:rsidRPr="00AB1B36">
        <w:t>, состоящий преимущественно из низкорисковых активов - драгметаллов, российских облигаций и инструментов денежного рынка.</w:t>
      </w:r>
    </w:p>
    <w:p w14:paraId="54656D9A" w14:textId="77777777" w:rsidR="00063F2B" w:rsidRPr="00AB1B36" w:rsidRDefault="00063F2B" w:rsidP="00063F2B">
      <w:r w:rsidRPr="00AB1B36">
        <w:lastRenderedPageBreak/>
        <w:t>Общая структура портфеля женщин остается консервативной благодаря преобладанию наименее волатильных финансовых инструментов.</w:t>
      </w:r>
    </w:p>
    <w:p w14:paraId="522A7FD1" w14:textId="2AD2A863" w:rsidR="00063F2B" w:rsidRPr="00AB1B36" w:rsidRDefault="00880F7B" w:rsidP="00063F2B">
      <w:r>
        <w:t>«</w:t>
      </w:r>
      <w:r w:rsidR="00063F2B" w:rsidRPr="00AB1B36">
        <w:t>Мы видим, что все больше женщин приходят в инвестиции осознанно - не ради краткосрочного результата, а чтобы сформировать финансовую устойчивость и реализовать долгосрочные жизненные планы. Они выбирают более консервативные инструменты, стараясь ограничивать риски для своих вложений, диверсифицируют и постепенно наращивают свой капитал</w:t>
      </w:r>
      <w:r>
        <w:t>»</w:t>
      </w:r>
      <w:r w:rsidR="00063F2B" w:rsidRPr="00AB1B36">
        <w:t xml:space="preserve">, - прокомментировал результаты исследования старший вице-президент, руководитель блока </w:t>
      </w:r>
      <w:r>
        <w:t>«</w:t>
      </w:r>
      <w:r w:rsidR="00063F2B" w:rsidRPr="00AB1B36">
        <w:t>Управление благосостоянием</w:t>
      </w:r>
      <w:r>
        <w:t>»</w:t>
      </w:r>
      <w:r w:rsidR="00063F2B" w:rsidRPr="00AB1B36">
        <w:t xml:space="preserve"> Сбербанка Руслан Вестеровский.</w:t>
      </w:r>
    </w:p>
    <w:p w14:paraId="43764AB8" w14:textId="77777777" w:rsidR="00063F2B" w:rsidRPr="00AB1B36" w:rsidRDefault="00063F2B" w:rsidP="00063F2B">
      <w:r w:rsidRPr="00AB1B36">
        <w:t>География</w:t>
      </w:r>
    </w:p>
    <w:p w14:paraId="2C1D4DDC" w14:textId="77777777" w:rsidR="00063F2B" w:rsidRPr="00AB1B36" w:rsidRDefault="00063F2B" w:rsidP="00063F2B">
      <w:r w:rsidRPr="00AB1B36">
        <w:t>Помимо Москвы и Московской области, а также Санкт-Петербурга, в число регионов-лидеров по числу женщин-инвесторов с брокерским счетом вошли Краснодарский край, Свердловская область и Башкортостан. При этом Краснодарский край занял второе место по числу женщин, впервые открывших брокерский счет в 2025 году. Среди клиенток программ долевого страхования жизни наиболее активны жительницы Москвы, Санкт-Петербурга и Пермского края.</w:t>
      </w:r>
    </w:p>
    <w:p w14:paraId="7B40C2AA" w14:textId="315CFAB3" w:rsidR="00063F2B" w:rsidRPr="00AB1B36" w:rsidRDefault="00063F2B" w:rsidP="00063F2B">
      <w:r w:rsidRPr="00AB1B36">
        <w:t xml:space="preserve">Также в </w:t>
      </w:r>
      <w:r w:rsidR="00880F7B">
        <w:t>«</w:t>
      </w:r>
      <w:r w:rsidRPr="00AB1B36">
        <w:t>Сбере</w:t>
      </w:r>
      <w:r w:rsidR="00880F7B">
        <w:t>»</w:t>
      </w:r>
      <w:r w:rsidRPr="00AB1B36">
        <w:t xml:space="preserve"> проанализировали самые популярные имена женщин-инвесторов. Как и в прошлом году, лидируют имена Татьяна, Ольга, Ирина, Наталья и Елена.</w:t>
      </w:r>
    </w:p>
    <w:p w14:paraId="7E78FA7A" w14:textId="77777777" w:rsidR="00063F2B" w:rsidRPr="00AB1B36" w:rsidRDefault="00063F2B" w:rsidP="00063F2B">
      <w:r w:rsidRPr="00AB1B36">
        <w:t>Число частных инвесторов на Мосбирже на конец февраля 2026 года составило 40,6 млн, в общей сложности ими открыто 77,5 млн счетов. Больше всего розничные инвесторы вложили в долговые инструменты - 190,7 млрд, на втором месте паевые инвестиционные фонды - 52,1 млрд, на третьем акции - 14,2 млрд.</w:t>
      </w:r>
    </w:p>
    <w:p w14:paraId="022E0AF1" w14:textId="77777777" w:rsidR="00063F2B" w:rsidRPr="00AB1B36" w:rsidRDefault="00063F2B" w:rsidP="00063F2B">
      <w:r w:rsidRPr="00AB1B36">
        <w:t>Сделки на Московской бирже в феврале заключали около 3 млн частных инвесторов, согласно данным торговой площадки.</w:t>
      </w:r>
    </w:p>
    <w:p w14:paraId="55BAB6F8" w14:textId="3D3F0C5A" w:rsidR="00063F2B" w:rsidRPr="000A385F" w:rsidRDefault="00666FA3" w:rsidP="00063F2B">
      <w:hyperlink r:id="rId38" w:history="1">
        <w:r w:rsidR="00063F2B" w:rsidRPr="00AB1B36">
          <w:rPr>
            <w:rStyle w:val="a3"/>
          </w:rPr>
          <w:t>https://www.rbc.ru/quote/news/article/69a910629a79478518108d83</w:t>
        </w:r>
      </w:hyperlink>
      <w:r w:rsidR="00063F2B" w:rsidRPr="00AB1B36">
        <w:t xml:space="preserve"> </w:t>
      </w:r>
    </w:p>
    <w:p w14:paraId="70A8F7C6" w14:textId="4FF516D6" w:rsidR="00F1318C" w:rsidRPr="00F1318C" w:rsidRDefault="00F1318C" w:rsidP="00F1318C">
      <w:pPr>
        <w:pStyle w:val="2"/>
      </w:pPr>
      <w:bookmarkStart w:id="128" w:name="_Toc223676049"/>
      <w:r w:rsidRPr="00F1318C">
        <w:t>РБК, 05.03.2026, Росстат впервые рассчитал ВРП с учетом финансового сектора</w:t>
      </w:r>
      <w:bookmarkEnd w:id="128"/>
    </w:p>
    <w:p w14:paraId="1D364AF6" w14:textId="77777777" w:rsidR="00F1318C" w:rsidRPr="00F1318C" w:rsidRDefault="00F1318C" w:rsidP="00F1318C">
      <w:pPr>
        <w:pStyle w:val="3"/>
      </w:pPr>
      <w:bookmarkStart w:id="129" w:name="_Toc223676050"/>
      <w:r w:rsidRPr="00F1318C">
        <w:t>Росстат представил первый расчет валового регионального продукта с учетом финансовых корпораций. Их вклад в структуру региональных экономик в 2024 году составил 3,9%</w:t>
      </w:r>
      <w:bookmarkEnd w:id="129"/>
    </w:p>
    <w:p w14:paraId="46E685BA" w14:textId="77777777" w:rsidR="00F1318C" w:rsidRPr="00F1318C" w:rsidRDefault="00F1318C" w:rsidP="00F1318C">
      <w:r w:rsidRPr="00F1318C">
        <w:t>Федеральная служба государственной статистики впервые рассчитала валовой региональный продукт (ВРП) с учетом сектора "финансовые корпорации". В 2024 году его вклад в структуру региональных экономик составил 3,9%, вклад в рост индекса физического объема ВРП - 0,17 п.п., следует из материалов Росстата, которые изучил РБК.</w:t>
      </w:r>
    </w:p>
    <w:p w14:paraId="14A4F98E" w14:textId="77777777" w:rsidR="00F1318C" w:rsidRPr="00F1318C" w:rsidRDefault="00F1318C" w:rsidP="00F1318C">
      <w:r w:rsidRPr="00F1318C">
        <w:t>Сектор "финансовые корпорации" был представлен в ВРП и ранее. Однако до 2025 года он включал только страховые организации, а после был расширен на инвестиционные фонды, кредитные организации, негосударственные пенсионные фонды.</w:t>
      </w:r>
    </w:p>
    <w:p w14:paraId="18066CEB" w14:textId="77777777" w:rsidR="00F1318C" w:rsidRPr="008A0D7B" w:rsidRDefault="00F1318C" w:rsidP="00F1318C">
      <w:r w:rsidRPr="00F1318C">
        <w:t xml:space="preserve">Лидером среди регионов по доле финансового сектора в ВРП предсказуемо стала Москва (10,1%), на втором месте - Новосибирская область (3,9%), на третьем - Свердловская </w:t>
      </w:r>
      <w:r w:rsidRPr="00F1318C">
        <w:lastRenderedPageBreak/>
        <w:t xml:space="preserve">область (2,6%). </w:t>
      </w:r>
      <w:r w:rsidRPr="008A0D7B">
        <w:t>В пятерку также вошли Санкт-Петербург (2,5%) и Московская область (1%).</w:t>
      </w:r>
    </w:p>
    <w:p w14:paraId="498D2CEA" w14:textId="77777777" w:rsidR="00F1318C" w:rsidRPr="008A0D7B" w:rsidRDefault="00F1318C" w:rsidP="00F1318C">
      <w:r w:rsidRPr="008A0D7B">
        <w:t>Совокупный ВРП в 2024 году вырос на 4,53%, замедлившись после роста на 5,2% годом ранее (с учетом ретроспективного включения финансового сектора).</w:t>
      </w:r>
    </w:p>
    <w:p w14:paraId="67ED000D" w14:textId="611C8F4A" w:rsidR="00F1318C" w:rsidRPr="008A0D7B" w:rsidRDefault="00666FA3" w:rsidP="00F1318C">
      <w:hyperlink r:id="rId39" w:history="1">
        <w:r w:rsidR="00F1318C" w:rsidRPr="00636C7C">
          <w:rPr>
            <w:rStyle w:val="a3"/>
            <w:lang w:val="en-US"/>
          </w:rPr>
          <w:t>https</w:t>
        </w:r>
        <w:r w:rsidR="00F1318C" w:rsidRPr="008A0D7B">
          <w:rPr>
            <w:rStyle w:val="a3"/>
          </w:rPr>
          <w:t>://</w:t>
        </w:r>
        <w:r w:rsidR="00F1318C" w:rsidRPr="00636C7C">
          <w:rPr>
            <w:rStyle w:val="a3"/>
            <w:lang w:val="en-US"/>
          </w:rPr>
          <w:t>www</w:t>
        </w:r>
        <w:r w:rsidR="00F1318C" w:rsidRPr="008A0D7B">
          <w:rPr>
            <w:rStyle w:val="a3"/>
          </w:rPr>
          <w:t>.</w:t>
        </w:r>
        <w:r w:rsidR="00F1318C" w:rsidRPr="00636C7C">
          <w:rPr>
            <w:rStyle w:val="a3"/>
            <w:lang w:val="en-US"/>
          </w:rPr>
          <w:t>rbc</w:t>
        </w:r>
        <w:r w:rsidR="00F1318C" w:rsidRPr="008A0D7B">
          <w:rPr>
            <w:rStyle w:val="a3"/>
          </w:rPr>
          <w:t>.</w:t>
        </w:r>
        <w:r w:rsidR="00F1318C" w:rsidRPr="00636C7C">
          <w:rPr>
            <w:rStyle w:val="a3"/>
            <w:lang w:val="en-US"/>
          </w:rPr>
          <w:t>ru</w:t>
        </w:r>
        <w:r w:rsidR="00F1318C" w:rsidRPr="008A0D7B">
          <w:rPr>
            <w:rStyle w:val="a3"/>
          </w:rPr>
          <w:t>/</w:t>
        </w:r>
        <w:r w:rsidR="00F1318C" w:rsidRPr="00636C7C">
          <w:rPr>
            <w:rStyle w:val="a3"/>
            <w:lang w:val="en-US"/>
          </w:rPr>
          <w:t>economics</w:t>
        </w:r>
        <w:r w:rsidR="00F1318C" w:rsidRPr="008A0D7B">
          <w:rPr>
            <w:rStyle w:val="a3"/>
          </w:rPr>
          <w:t>/05/03/2026/69</w:t>
        </w:r>
        <w:r w:rsidR="00F1318C" w:rsidRPr="00636C7C">
          <w:rPr>
            <w:rStyle w:val="a3"/>
            <w:lang w:val="en-US"/>
          </w:rPr>
          <w:t>a</w:t>
        </w:r>
        <w:r w:rsidR="00F1318C" w:rsidRPr="008A0D7B">
          <w:rPr>
            <w:rStyle w:val="a3"/>
          </w:rPr>
          <w:t>98</w:t>
        </w:r>
        <w:r w:rsidR="00F1318C" w:rsidRPr="00636C7C">
          <w:rPr>
            <w:rStyle w:val="a3"/>
            <w:lang w:val="en-US"/>
          </w:rPr>
          <w:t>b</w:t>
        </w:r>
        <w:r w:rsidR="00F1318C" w:rsidRPr="008A0D7B">
          <w:rPr>
            <w:rStyle w:val="a3"/>
          </w:rPr>
          <w:t>299</w:t>
        </w:r>
        <w:r w:rsidR="00F1318C" w:rsidRPr="00636C7C">
          <w:rPr>
            <w:rStyle w:val="a3"/>
            <w:lang w:val="en-US"/>
          </w:rPr>
          <w:t>a</w:t>
        </w:r>
        <w:r w:rsidR="00F1318C" w:rsidRPr="008A0D7B">
          <w:rPr>
            <w:rStyle w:val="a3"/>
          </w:rPr>
          <w:t>79473</w:t>
        </w:r>
        <w:r w:rsidR="00F1318C" w:rsidRPr="00636C7C">
          <w:rPr>
            <w:rStyle w:val="a3"/>
            <w:lang w:val="en-US"/>
          </w:rPr>
          <w:t>d</w:t>
        </w:r>
        <w:r w:rsidR="00F1318C" w:rsidRPr="008A0D7B">
          <w:rPr>
            <w:rStyle w:val="a3"/>
          </w:rPr>
          <w:t>2</w:t>
        </w:r>
        <w:r w:rsidR="00F1318C" w:rsidRPr="00636C7C">
          <w:rPr>
            <w:rStyle w:val="a3"/>
            <w:lang w:val="en-US"/>
          </w:rPr>
          <w:t>e</w:t>
        </w:r>
        <w:r w:rsidR="00F1318C" w:rsidRPr="008A0D7B">
          <w:rPr>
            <w:rStyle w:val="a3"/>
          </w:rPr>
          <w:t>1</w:t>
        </w:r>
        <w:r w:rsidR="00F1318C" w:rsidRPr="00636C7C">
          <w:rPr>
            <w:rStyle w:val="a3"/>
            <w:lang w:val="en-US"/>
          </w:rPr>
          <w:t>a</w:t>
        </w:r>
        <w:r w:rsidR="00F1318C" w:rsidRPr="008A0D7B">
          <w:rPr>
            <w:rStyle w:val="a3"/>
          </w:rPr>
          <w:t>8</w:t>
        </w:r>
        <w:r w:rsidR="00F1318C" w:rsidRPr="00636C7C">
          <w:rPr>
            <w:rStyle w:val="a3"/>
            <w:lang w:val="en-US"/>
          </w:rPr>
          <w:t>bb</w:t>
        </w:r>
        <w:r w:rsidR="00F1318C" w:rsidRPr="008A0D7B">
          <w:rPr>
            <w:rStyle w:val="a3"/>
          </w:rPr>
          <w:t>6?</w:t>
        </w:r>
        <w:r w:rsidR="00F1318C" w:rsidRPr="00636C7C">
          <w:rPr>
            <w:rStyle w:val="a3"/>
            <w:lang w:val="en-US"/>
          </w:rPr>
          <w:t>from</w:t>
        </w:r>
        <w:r w:rsidR="00F1318C" w:rsidRPr="008A0D7B">
          <w:rPr>
            <w:rStyle w:val="a3"/>
          </w:rPr>
          <w:t>=</w:t>
        </w:r>
        <w:r w:rsidR="00F1318C" w:rsidRPr="00636C7C">
          <w:rPr>
            <w:rStyle w:val="a3"/>
            <w:lang w:val="en-US"/>
          </w:rPr>
          <w:t>short</w:t>
        </w:r>
        <w:r w:rsidR="00F1318C" w:rsidRPr="008A0D7B">
          <w:rPr>
            <w:rStyle w:val="a3"/>
          </w:rPr>
          <w:t>_</w:t>
        </w:r>
        <w:r w:rsidR="00F1318C" w:rsidRPr="00636C7C">
          <w:rPr>
            <w:rStyle w:val="a3"/>
            <w:lang w:val="en-US"/>
          </w:rPr>
          <w:t>news</w:t>
        </w:r>
      </w:hyperlink>
      <w:r w:rsidR="00F1318C" w:rsidRPr="008A0D7B">
        <w:t xml:space="preserve"> </w:t>
      </w:r>
    </w:p>
    <w:p w14:paraId="4BBE5CC4" w14:textId="77777777" w:rsidR="00F3023E" w:rsidRPr="00AB1B36" w:rsidRDefault="00F3023E" w:rsidP="00F3023E">
      <w:pPr>
        <w:pStyle w:val="2"/>
      </w:pPr>
      <w:bookmarkStart w:id="130" w:name="_Toc223605352"/>
      <w:bookmarkStart w:id="131" w:name="_Hlk223605556"/>
      <w:bookmarkStart w:id="132" w:name="_Toc99271711"/>
      <w:bookmarkStart w:id="133" w:name="_Toc99318657"/>
      <w:bookmarkStart w:id="134" w:name="_Toc223676051"/>
      <w:r w:rsidRPr="00AB1B36">
        <w:t xml:space="preserve">Commercial Real Estate, 05.03.2026, </w:t>
      </w:r>
      <w:r w:rsidRPr="00AB1B36">
        <w:rPr>
          <w:rFonts w:eastAsia="Verdana"/>
        </w:rPr>
        <w:t>Рост активов под управлением УК оценили в 35%</w:t>
      </w:r>
      <w:bookmarkEnd w:id="130"/>
      <w:bookmarkEnd w:id="134"/>
    </w:p>
    <w:p w14:paraId="60F99C33" w14:textId="77777777" w:rsidR="00F3023E" w:rsidRPr="00F3023E" w:rsidRDefault="00F3023E" w:rsidP="00831CC5">
      <w:pPr>
        <w:pStyle w:val="3"/>
      </w:pPr>
      <w:bookmarkStart w:id="135" w:name="_Toc223676052"/>
      <w:r w:rsidRPr="00F3023E">
        <w:t>Активы управляющих компаний, раскрывших отчетность, по итогам 2025 года достигли 16,5 трлн руб., увеличившись на 35% за год. Основным драйвером роста рынка стали паевые инвестиционные фонды, спрос на которые усилился на фоне снижения банковских ставок. При этом сегмент индивидуального доверительного управления рос медленнее из-за ужесточения регулирования.</w:t>
      </w:r>
      <w:bookmarkEnd w:id="135"/>
    </w:p>
    <w:p w14:paraId="62EA37ED" w14:textId="252BD039" w:rsidR="00F3023E" w:rsidRPr="00F3023E" w:rsidRDefault="00F3023E" w:rsidP="00F3023E">
      <w:r w:rsidRPr="00F3023E">
        <w:t xml:space="preserve">Суммарные активы крупнейших управляющих компаний, раскрывших свои данные, по итогам 2025 года достигли 16,5 трлн руб., - сообщает </w:t>
      </w:r>
      <w:r w:rsidR="00880F7B">
        <w:t>«</w:t>
      </w:r>
      <w:r w:rsidRPr="00F3023E">
        <w:t>Коммерсант</w:t>
      </w:r>
      <w:r w:rsidR="00880F7B">
        <w:t>»</w:t>
      </w:r>
      <w:r w:rsidRPr="00F3023E">
        <w:t xml:space="preserve"> со ссылкой на исследовании рынка доверительного управления агентства </w:t>
      </w:r>
      <w:r w:rsidR="00880F7B">
        <w:t>«</w:t>
      </w:r>
      <w:r w:rsidRPr="00F3023E">
        <w:t>Эксперт РА</w:t>
      </w:r>
      <w:r w:rsidR="00880F7B">
        <w:t>»</w:t>
      </w:r>
      <w:r w:rsidRPr="00F3023E">
        <w:t xml:space="preserve">. Это примерно половина активов под управлением всех управляющих компаний, которые, по данным Банка России, на середину 2025 года составляли 31,5 трлн руб. </w:t>
      </w:r>
    </w:p>
    <w:p w14:paraId="4E707269" w14:textId="220E95C8" w:rsidR="00F3023E" w:rsidRPr="00F3023E" w:rsidRDefault="00F3023E" w:rsidP="00F3023E">
      <w:r w:rsidRPr="00F3023E">
        <w:t xml:space="preserve">Лидером рейтинга впервые с 2021 года стала УК </w:t>
      </w:r>
      <w:r w:rsidR="00880F7B">
        <w:t>«</w:t>
      </w:r>
      <w:r w:rsidRPr="00F3023E">
        <w:t>Первая</w:t>
      </w:r>
      <w:r w:rsidR="00880F7B">
        <w:t>»</w:t>
      </w:r>
      <w:r w:rsidRPr="00F3023E">
        <w:t xml:space="preserve">, активы под управлением которой достигли 2,62 трлн руб. Ранее возглавлявшая рейтинг УК </w:t>
      </w:r>
      <w:r w:rsidR="00880F7B">
        <w:t>«</w:t>
      </w:r>
      <w:r w:rsidRPr="00F3023E">
        <w:t>Альфа-Капитал</w:t>
      </w:r>
      <w:r w:rsidR="00880F7B">
        <w:t>»</w:t>
      </w:r>
      <w:r w:rsidRPr="00F3023E">
        <w:t xml:space="preserve"> заняла второе место с показателем 2,1 трлн руб. Третью позицию сохранила УК </w:t>
      </w:r>
      <w:r w:rsidR="00880F7B">
        <w:t>«</w:t>
      </w:r>
      <w:r w:rsidRPr="00F3023E">
        <w:t>ВИМ Инвестиции</w:t>
      </w:r>
      <w:r w:rsidR="00880F7B">
        <w:t>»</w:t>
      </w:r>
      <w:r w:rsidRPr="00F3023E">
        <w:t xml:space="preserve"> с активами 1,4 трлн руб. Объем активов под управлением 38 крупнейших управляющих компаний, раскрывавших данные годом ранее, за год увеличился на 35%. </w:t>
      </w:r>
    </w:p>
    <w:p w14:paraId="4AE214E3" w14:textId="735E7226" w:rsidR="00F3023E" w:rsidRPr="00F3023E" w:rsidRDefault="00F3023E" w:rsidP="00F3023E">
      <w:r w:rsidRPr="00F3023E">
        <w:t xml:space="preserve">Самую высокую динамику показала УК </w:t>
      </w:r>
      <w:r w:rsidR="00880F7B">
        <w:t>«</w:t>
      </w:r>
      <w:r w:rsidRPr="00F3023E">
        <w:t>Промсвязь</w:t>
      </w:r>
      <w:r w:rsidR="00880F7B">
        <w:t>»</w:t>
      </w:r>
      <w:r w:rsidRPr="00F3023E">
        <w:t xml:space="preserve">, активы которой выросли в 3,4 раза, до 1,35 трлн руб., что позволило компании подняться на четвертое место. Рост обеспечила передача ей в конце 2025 года средств военной ипотеки от УК </w:t>
      </w:r>
      <w:r w:rsidR="00880F7B">
        <w:t>«</w:t>
      </w:r>
      <w:r w:rsidRPr="00F3023E">
        <w:t>ВИМ Инвестиции</w:t>
      </w:r>
      <w:r w:rsidR="00880F7B">
        <w:t>»</w:t>
      </w:r>
      <w:r w:rsidRPr="00F3023E">
        <w:t xml:space="preserve"> и УК </w:t>
      </w:r>
      <w:r w:rsidR="00880F7B">
        <w:t>«</w:t>
      </w:r>
      <w:r w:rsidRPr="00F3023E">
        <w:t>Открытие</w:t>
      </w:r>
      <w:r w:rsidR="00880F7B">
        <w:t>»</w:t>
      </w:r>
      <w:r w:rsidRPr="00F3023E">
        <w:t xml:space="preserve">. </w:t>
      </w:r>
    </w:p>
    <w:p w14:paraId="5E483423" w14:textId="3105AC3C" w:rsidR="00F3023E" w:rsidRPr="00F3023E" w:rsidRDefault="00F3023E" w:rsidP="00F3023E">
      <w:r w:rsidRPr="00F3023E">
        <w:t xml:space="preserve">В топ-10 крупнейших управляющих компаний по активам в доверительном управлении вошли: 1. </w:t>
      </w:r>
      <w:r w:rsidR="00880F7B">
        <w:t>«</w:t>
      </w:r>
      <w:r w:rsidRPr="00F3023E">
        <w:t>Первая</w:t>
      </w:r>
      <w:r w:rsidR="00880F7B">
        <w:t>»</w:t>
      </w:r>
      <w:r w:rsidRPr="00F3023E">
        <w:t xml:space="preserve">, активы 2622,8 млрд руб. 2. </w:t>
      </w:r>
      <w:r w:rsidR="00880F7B">
        <w:t>«</w:t>
      </w:r>
      <w:r w:rsidRPr="00F3023E">
        <w:t>Альфа-Капитал</w:t>
      </w:r>
      <w:r w:rsidR="00880F7B">
        <w:t>»</w:t>
      </w:r>
      <w:r w:rsidRPr="00F3023E">
        <w:t xml:space="preserve">, активы 2136,5 млрд руб. 3. </w:t>
      </w:r>
      <w:r w:rsidR="00880F7B">
        <w:t>«</w:t>
      </w:r>
      <w:r w:rsidRPr="00F3023E">
        <w:t>ВИМ Инвестиции</w:t>
      </w:r>
      <w:r w:rsidR="00880F7B">
        <w:t>»</w:t>
      </w:r>
      <w:r w:rsidRPr="00F3023E">
        <w:t xml:space="preserve">, активы 1409,1 млрд руб. 4. </w:t>
      </w:r>
      <w:r w:rsidR="00880F7B">
        <w:t>«</w:t>
      </w:r>
      <w:r w:rsidRPr="00F3023E">
        <w:t>Промсвязь</w:t>
      </w:r>
      <w:r w:rsidR="00880F7B">
        <w:t>»</w:t>
      </w:r>
      <w:r w:rsidRPr="00F3023E">
        <w:t xml:space="preserve">, активы 1346,1 млрд руб. 5. </w:t>
      </w:r>
      <w:r w:rsidR="00880F7B">
        <w:t>«</w:t>
      </w:r>
      <w:r w:rsidRPr="00F3023E">
        <w:t>Прогрессивные инвестиционные идеи</w:t>
      </w:r>
      <w:r w:rsidR="00880F7B">
        <w:t>»</w:t>
      </w:r>
      <w:r w:rsidRPr="00F3023E">
        <w:t xml:space="preserve">, активы 1115,2 млрд руб. 6. </w:t>
      </w:r>
      <w:r w:rsidR="00880F7B">
        <w:t>«</w:t>
      </w:r>
      <w:r w:rsidRPr="00F3023E">
        <w:t>ТКБ Инвестмент Партнерс</w:t>
      </w:r>
      <w:r w:rsidR="00880F7B">
        <w:t>»</w:t>
      </w:r>
      <w:r w:rsidRPr="00F3023E">
        <w:t xml:space="preserve">, активы 1023,6 млрд руб. 7. </w:t>
      </w:r>
      <w:r w:rsidR="00880F7B">
        <w:t>«</w:t>
      </w:r>
      <w:r w:rsidRPr="00F3023E">
        <w:t>Лидер</w:t>
      </w:r>
      <w:r w:rsidR="00880F7B">
        <w:t>»</w:t>
      </w:r>
      <w:r w:rsidRPr="00F3023E">
        <w:t xml:space="preserve">, активы 657,6 млрд руб. 8. </w:t>
      </w:r>
      <w:r w:rsidR="00880F7B">
        <w:t>«</w:t>
      </w:r>
      <w:r w:rsidRPr="00F3023E">
        <w:t>Агана</w:t>
      </w:r>
      <w:r w:rsidR="00880F7B">
        <w:t>»</w:t>
      </w:r>
      <w:r w:rsidRPr="00F3023E">
        <w:t xml:space="preserve">, активы 502,8 млрд руб. 9. </w:t>
      </w:r>
      <w:r w:rsidR="00880F7B">
        <w:t>«</w:t>
      </w:r>
      <w:r w:rsidRPr="00F3023E">
        <w:t>Т-Капитал</w:t>
      </w:r>
      <w:r w:rsidR="00880F7B">
        <w:t>»</w:t>
      </w:r>
      <w:r w:rsidRPr="00F3023E">
        <w:t xml:space="preserve">, активы 501,9 млрд руб. 10. </w:t>
      </w:r>
      <w:r w:rsidR="00880F7B">
        <w:t>«</w:t>
      </w:r>
      <w:r w:rsidRPr="00F3023E">
        <w:t>Трансфингруп</w:t>
      </w:r>
      <w:r w:rsidR="00880F7B">
        <w:t>»</w:t>
      </w:r>
      <w:r w:rsidRPr="00F3023E">
        <w:t xml:space="preserve">, активы 499,9 млрд руб. Главным драйвером рынка коллективных инвестиций стали розничные паевые инвестиционные фонды. По компаниям, раскрывавшим данные, чистые активы ПИФов выросли на 78%, до 2,06 трлн руб. Их доля на рынке доверительного управления увеличилась на 3,7 процентного пункта и достигла 15,3%. </w:t>
      </w:r>
    </w:p>
    <w:p w14:paraId="1304FD3B" w14:textId="77777777" w:rsidR="00F3023E" w:rsidRPr="00F3023E" w:rsidRDefault="00F3023E" w:rsidP="00F3023E">
      <w:r w:rsidRPr="00F3023E">
        <w:t xml:space="preserve">По данным Investfunds, чистые привлечения во все розничные ПИФы в 2025 году составили 1,1 трлн руб., что почти в полтора раза превышает результат предыдущего года. Высокие темпы роста сохранились и в сегменте закрытых фондов. Активы закрытых ПИФов под управлением компаний, раскрывших данные, увеличились на 38%, </w:t>
      </w:r>
      <w:r w:rsidRPr="00F3023E">
        <w:lastRenderedPageBreak/>
        <w:t xml:space="preserve">до 4,6 трлн руб., а их доля рынка выросла до 34,6%. Рост обеспечивали как розничные, так и корпоративные инвесторы. При этом ряд направлений показал более умеренную динамику. Активы в управлении средствами </w:t>
      </w:r>
      <w:r w:rsidRPr="00F3023E">
        <w:rPr>
          <w:b/>
        </w:rPr>
        <w:t>негосударственных пенсионных фондов</w:t>
      </w:r>
      <w:r w:rsidRPr="00F3023E">
        <w:t xml:space="preserve"> выросли на 15,7%, до 3,3 трлн руб., а активы в сегменте доверительного управления средствами физических лиц - на 22,7%, до 1,5 трлн руб. Участники рынка связывают динамику отрасли прежде всего с изменением ключевой ставки и геополитической ситуацией. </w:t>
      </w:r>
    </w:p>
    <w:p w14:paraId="41738418" w14:textId="77777777" w:rsidR="00F3023E" w:rsidRPr="00F3023E" w:rsidRDefault="00F3023E" w:rsidP="00F3023E">
      <w:r w:rsidRPr="00F3023E">
        <w:t>Снижение ставок стимулировало переток средств с банковских депозитов в инвестиционные продукты, а санкционная трансформация способствовала развитию внутренних инструментов структурирования активов - в частности, закрытых ПИФов и личных фондов. В то же время жесткая денежно-кредитная политика в первой половине года и ограниченный набор инвестиционных инструментов сдерживали развитие рынка. В 2026 году управляющие компании ожидают дальнейший рост рынка доверительного управления и коллективных инвестиций на 10-25%. Основным драйвером может стать продолжение цикла смягчения денежно-кредитной политики.</w:t>
      </w:r>
    </w:p>
    <w:p w14:paraId="079F6763" w14:textId="77777777" w:rsidR="00F3023E" w:rsidRPr="00F3023E" w:rsidRDefault="00666FA3" w:rsidP="00F3023E">
      <w:hyperlink r:id="rId40" w:history="1">
        <w:r w:rsidR="00F3023E" w:rsidRPr="00F3023E">
          <w:rPr>
            <w:rStyle w:val="a3"/>
          </w:rPr>
          <w:t>https://www.cre.ru/news/101128</w:t>
        </w:r>
      </w:hyperlink>
    </w:p>
    <w:p w14:paraId="21F69D81" w14:textId="77777777" w:rsidR="00A32352" w:rsidRPr="00AB1B36" w:rsidRDefault="00A32352" w:rsidP="00A32352">
      <w:pPr>
        <w:pStyle w:val="2"/>
      </w:pPr>
      <w:bookmarkStart w:id="136" w:name="_Toc223605358"/>
      <w:bookmarkStart w:id="137" w:name="_Toc223676053"/>
      <w:bookmarkEnd w:id="131"/>
      <w:r w:rsidRPr="00AB1B36">
        <w:t xml:space="preserve">Korins.ru, 05.03.2026, </w:t>
      </w:r>
      <w:r w:rsidRPr="00AB1B36">
        <w:rPr>
          <w:rFonts w:eastAsia="Verdana"/>
        </w:rPr>
        <w:t>Россияне за год оформили долевое страхование жизни на 39 млрд рублей</w:t>
      </w:r>
      <w:bookmarkEnd w:id="136"/>
      <w:bookmarkEnd w:id="137"/>
    </w:p>
    <w:p w14:paraId="0D0527AC" w14:textId="77777777" w:rsidR="00A32352" w:rsidRPr="00A32352" w:rsidRDefault="00A32352" w:rsidP="00831CC5">
      <w:pPr>
        <w:pStyle w:val="3"/>
      </w:pPr>
      <w:bookmarkStart w:id="138" w:name="_Toc223676054"/>
      <w:r w:rsidRPr="00A32352">
        <w:t>Более 18 тыс. россиян оформили новый инвестиционно-страховой инструмент - долевое страхование жизни - вложив в него 39 млрд рублей. Об этом в рамках форума лидеров рынка управления активами сообщил директор по инвестициям СберСтрахования жизни Александр Тихомиров, подведя итоги первого года продаж.</w:t>
      </w:r>
      <w:bookmarkEnd w:id="138"/>
    </w:p>
    <w:p w14:paraId="19CFA1BE" w14:textId="73AC7359" w:rsidR="00A32352" w:rsidRPr="00A32352" w:rsidRDefault="00A32352" w:rsidP="00A32352">
      <w:r w:rsidRPr="00A32352">
        <w:t xml:space="preserve">За 12 месяцев СберСтрахование жизни запустила 3 фонда с разными риск-рейтингами - два на собственной лицензии и один совместно с УК </w:t>
      </w:r>
      <w:r w:rsidR="00880F7B">
        <w:t>«</w:t>
      </w:r>
      <w:r w:rsidRPr="00A32352">
        <w:t>Первая</w:t>
      </w:r>
      <w:r w:rsidR="00880F7B">
        <w:t>»</w:t>
      </w:r>
      <w:r w:rsidRPr="00A32352">
        <w:t>. По словам Александра, в текущем году компания продолжит развивать линейку долевого страхования жизни, в том числе и с рыночными УК. В ближайших планах - ДСЖ с защитой капитала и ДСЖ на ЗПИФ.</w:t>
      </w:r>
    </w:p>
    <w:p w14:paraId="4D7CA899" w14:textId="77777777" w:rsidR="00A32352" w:rsidRPr="00A32352" w:rsidRDefault="00A32352" w:rsidP="00A32352">
      <w:r w:rsidRPr="00A32352">
        <w:t>Интересно, что согласно статистике в компании, доля женщин в продукте превышает долю мужчин - 52 и 48% соответственно. При этом, средний возраст клиента одинаков для обеих групп - 52 года. Средний взнос по программе составляет 2,1 млн рублей. Больше всего инвесторов проживает в Москве, Санкт-Петербурге, Пермском крае, Тюменской области и Республике Башкортостан.</w:t>
      </w:r>
    </w:p>
    <w:p w14:paraId="425CE6B9" w14:textId="42D71376" w:rsidR="00A32352" w:rsidRPr="00A32352" w:rsidRDefault="00A32352" w:rsidP="00A32352">
      <w:r w:rsidRPr="00A32352">
        <w:t xml:space="preserve">Закон, позволяющий страховщикам жизни продавать продукты ДСЖ, вступил в силу 1 января 2025 года. 9 января СберСтрахование жизни получила лицензию на управление инвестиционными фондами, паевыми инвестиционными фондами (ПИФ) и </w:t>
      </w:r>
      <w:r w:rsidRPr="00A32352">
        <w:rPr>
          <w:b/>
        </w:rPr>
        <w:t>негосударственными пенсионными фондами</w:t>
      </w:r>
      <w:r w:rsidRPr="00A32352">
        <w:t xml:space="preserve"> (ПИФ). 6 марта компания вступила в реестр членов НАУФОР, 26 марта </w:t>
      </w:r>
      <w:r w:rsidRPr="00A32352">
        <w:rPr>
          <w:bCs/>
        </w:rPr>
        <w:t>Банк России</w:t>
      </w:r>
      <w:r w:rsidRPr="00A32352">
        <w:t xml:space="preserve"> зарегистрировал правила доверительного управления ПИФ </w:t>
      </w:r>
      <w:r w:rsidR="00880F7B">
        <w:t>«</w:t>
      </w:r>
      <w:r w:rsidRPr="00A32352">
        <w:t>Первый долевой</w:t>
      </w:r>
      <w:r w:rsidR="00880F7B">
        <w:t>»</w:t>
      </w:r>
      <w:r w:rsidRPr="00A32352">
        <w:t xml:space="preserve"> СберСтрахования жизни. В марте компания предложила россиянам первый в России продукт ДСЖ </w:t>
      </w:r>
      <w:r w:rsidR="00880F7B">
        <w:t>«</w:t>
      </w:r>
      <w:r w:rsidRPr="00A32352">
        <w:t>Долевой капитал</w:t>
      </w:r>
      <w:r w:rsidR="00880F7B">
        <w:t>»</w:t>
      </w:r>
      <w:r w:rsidRPr="00A32352">
        <w:t xml:space="preserve"> на собственной лицензии страховой компании.</w:t>
      </w:r>
    </w:p>
    <w:p w14:paraId="010C2BB1" w14:textId="77777777" w:rsidR="00A32352" w:rsidRPr="00A32352" w:rsidRDefault="00A32352" w:rsidP="00A32352">
      <w:r w:rsidRPr="00A32352">
        <w:lastRenderedPageBreak/>
        <w:t>Оформить полис ДСЖ уже можно в офисах СберПремьер, СберПервый, а также в СберБанк Онлайн (мобильная и веб-версии). Динамика, состав и стоимость портфеля отражаются на сайте СберСтрахования жизни и в личном кабинете СберБанк Онлайн.</w:t>
      </w:r>
    </w:p>
    <w:p w14:paraId="4AF4C8AB" w14:textId="77777777" w:rsidR="00A32352" w:rsidRPr="00A32352" w:rsidRDefault="00666FA3" w:rsidP="00A32352">
      <w:hyperlink r:id="rId41" w:history="1">
        <w:r w:rsidR="00A32352" w:rsidRPr="00A32352">
          <w:rPr>
            <w:rStyle w:val="a3"/>
          </w:rPr>
          <w:t>https://www.korins.ru/posts/13469-rossiyane-za-god-oformili-dolevoe-strahovanie-zhizni-na-39-mlrd-rubley</w:t>
        </w:r>
      </w:hyperlink>
    </w:p>
    <w:p w14:paraId="08D21CA6" w14:textId="0D018603" w:rsidR="00CF56FB" w:rsidRPr="00AB1B36" w:rsidRDefault="00CF56FB" w:rsidP="00CF56FB">
      <w:pPr>
        <w:pStyle w:val="2"/>
      </w:pPr>
      <w:bookmarkStart w:id="139" w:name="_Toc223676055"/>
      <w:r w:rsidRPr="00AB1B36">
        <w:t xml:space="preserve">Конкурент, 05.03.2026, Финансовые аборигены: почему </w:t>
      </w:r>
      <w:r w:rsidR="00880F7B">
        <w:t>«</w:t>
      </w:r>
      <w:r w:rsidRPr="00AB1B36">
        <w:t>зумеры</w:t>
      </w:r>
      <w:r w:rsidR="00880F7B">
        <w:t>»</w:t>
      </w:r>
      <w:r w:rsidRPr="00AB1B36">
        <w:t xml:space="preserve"> не копят деньги</w:t>
      </w:r>
      <w:bookmarkEnd w:id="139"/>
    </w:p>
    <w:p w14:paraId="7FA1B330" w14:textId="1A498E59" w:rsidR="00CF56FB" w:rsidRPr="00AB1B36" w:rsidRDefault="00CF56FB" w:rsidP="00831CC5">
      <w:pPr>
        <w:pStyle w:val="3"/>
      </w:pPr>
      <w:bookmarkStart w:id="140" w:name="_Toc223676056"/>
      <w:r w:rsidRPr="00AB1B36">
        <w:t xml:space="preserve">Если верить заголовкам в СМИ, рилсам и шуткам в интернете, </w:t>
      </w:r>
      <w:r w:rsidR="00880F7B">
        <w:t>«</w:t>
      </w:r>
      <w:r w:rsidRPr="00AB1B36">
        <w:t>зумеры</w:t>
      </w:r>
      <w:r w:rsidR="00880F7B">
        <w:t>»</w:t>
      </w:r>
      <w:r w:rsidRPr="00AB1B36">
        <w:t xml:space="preserve"> – поколение финансовой безграмотности. В отличие от своих родителей они не стремятся покупать машины и квартиры, которые принято считать символами финансового успеха. И даже не думают о сбережениях. А вместо этого едят фастфуд, копят долги по кредиткам и тратят деньги на little treats – </w:t>
      </w:r>
      <w:r w:rsidR="00880F7B">
        <w:t>«</w:t>
      </w:r>
      <w:r w:rsidRPr="00AB1B36">
        <w:t>маленькие радости</w:t>
      </w:r>
      <w:r w:rsidR="00880F7B">
        <w:t>»</w:t>
      </w:r>
      <w:r w:rsidRPr="00AB1B36">
        <w:t>.</w:t>
      </w:r>
      <w:bookmarkEnd w:id="140"/>
    </w:p>
    <w:p w14:paraId="7964430D" w14:textId="7AC13B39" w:rsidR="00CF56FB" w:rsidRPr="00AB1B36" w:rsidRDefault="00CF56FB" w:rsidP="00CF56FB">
      <w:r w:rsidRPr="00AB1B36">
        <w:t xml:space="preserve">СПРАВКА. Поколение Z также называют еще </w:t>
      </w:r>
      <w:r w:rsidR="00880F7B">
        <w:t>«</w:t>
      </w:r>
      <w:r w:rsidRPr="00AB1B36">
        <w:t>зумерами</w:t>
      </w:r>
      <w:r w:rsidR="00880F7B">
        <w:t>»</w:t>
      </w:r>
      <w:r w:rsidRPr="00AB1B36">
        <w:t xml:space="preserve"> или </w:t>
      </w:r>
      <w:r w:rsidR="00880F7B">
        <w:t>«</w:t>
      </w:r>
      <w:r w:rsidRPr="00AB1B36">
        <w:t>цифровыми аборигенами</w:t>
      </w:r>
      <w:r w:rsidR="00880F7B">
        <w:t>»</w:t>
      </w:r>
      <w:r w:rsidRPr="00AB1B36">
        <w:t xml:space="preserve">. Это люди, которые родились в 1997–2009 гг. Они родились тогда, когда мир уже активно переходил в </w:t>
      </w:r>
      <w:r w:rsidR="00880F7B">
        <w:t>«</w:t>
      </w:r>
      <w:r w:rsidRPr="00AB1B36">
        <w:t>цифру</w:t>
      </w:r>
      <w:r w:rsidR="00880F7B">
        <w:t>»</w:t>
      </w:r>
      <w:r w:rsidRPr="00AB1B36">
        <w:t xml:space="preserve">. Они не застали мир без Интернета, социальных сетей и гаджетов. Однако и получили свои смартфоны не в раннем детстве, а уже в школе. Сегодня для </w:t>
      </w:r>
      <w:r w:rsidR="00880F7B">
        <w:t>«</w:t>
      </w:r>
      <w:r w:rsidRPr="00AB1B36">
        <w:t>зумеров</w:t>
      </w:r>
      <w:r w:rsidR="00880F7B">
        <w:t>»</w:t>
      </w:r>
      <w:r w:rsidRPr="00AB1B36">
        <w:t xml:space="preserve"> жизнь офлайн – это опция. Поэтому граница между </w:t>
      </w:r>
      <w:r w:rsidR="00880F7B">
        <w:t>«</w:t>
      </w:r>
      <w:r w:rsidRPr="00AB1B36">
        <w:t>личным</w:t>
      </w:r>
      <w:r w:rsidR="00880F7B">
        <w:t>»</w:t>
      </w:r>
      <w:r w:rsidRPr="00AB1B36">
        <w:t xml:space="preserve"> и </w:t>
      </w:r>
      <w:r w:rsidR="00880F7B">
        <w:t>«</w:t>
      </w:r>
      <w:r w:rsidRPr="00AB1B36">
        <w:t>публичным</w:t>
      </w:r>
      <w:r w:rsidR="00880F7B">
        <w:t>»</w:t>
      </w:r>
      <w:r w:rsidRPr="00AB1B36">
        <w:t xml:space="preserve"> для них размыта. Из-за этого они быстро потребляют информацию. Им свойственны </w:t>
      </w:r>
      <w:r w:rsidR="00880F7B">
        <w:t>«</w:t>
      </w:r>
      <w:r w:rsidRPr="00AB1B36">
        <w:t>клиповое</w:t>
      </w:r>
      <w:r w:rsidR="00880F7B">
        <w:t>»</w:t>
      </w:r>
      <w:r w:rsidRPr="00AB1B36">
        <w:t xml:space="preserve"> мышление и высокая тревожность (в цифровом мире ты 24/7 себя с кем-то сравниваешь). Они толерантны к различиям, прагматичны. Но крайне эгоистичны по натуре. Они знают, что такое личные границы, могут уйти </w:t>
      </w:r>
      <w:r w:rsidR="00880F7B">
        <w:t>«</w:t>
      </w:r>
      <w:r w:rsidRPr="00AB1B36">
        <w:t>по-английски</w:t>
      </w:r>
      <w:r w:rsidR="00880F7B">
        <w:t>»</w:t>
      </w:r>
      <w:r w:rsidRPr="00AB1B36">
        <w:t>, берегут психику как ресурс.</w:t>
      </w:r>
    </w:p>
    <w:p w14:paraId="166D4B6D" w14:textId="3E316FC0" w:rsidR="00CF56FB" w:rsidRPr="00AB1B36" w:rsidRDefault="00880F7B" w:rsidP="00CF56FB">
      <w:r>
        <w:t>«</w:t>
      </w:r>
      <w:r w:rsidR="00CF56FB" w:rsidRPr="00AB1B36">
        <w:t>Анализ финансового положения молодых россиян, в частности представителей поколения Z (18–28 лет), выявляет ряд ключевых проблем. Значительная часть этой возрастной группы обладает крайне скромными накоплениями: почти половина располагает менее чем 500 долларов (около 39 тыс. руб.). Треть молодых людей не осуществляет должного контроля над своими сбережениями, не владея информацией о процентных ставках по банковским вкладам</w:t>
      </w:r>
      <w:r>
        <w:t>»</w:t>
      </w:r>
      <w:r w:rsidR="00CF56FB" w:rsidRPr="00AB1B36">
        <w:t xml:space="preserve">, – сообщил деловому еженедельнику </w:t>
      </w:r>
      <w:r>
        <w:t>«</w:t>
      </w:r>
      <w:r w:rsidR="00CF56FB" w:rsidRPr="00AB1B36">
        <w:t>Конкурент</w:t>
      </w:r>
      <w:r>
        <w:t>»</w:t>
      </w:r>
      <w:r w:rsidR="00CF56FB" w:rsidRPr="00AB1B36">
        <w:t xml:space="preserve"> Владимир Чернов, аналитик Freedom Finance Global.</w:t>
      </w:r>
    </w:p>
    <w:p w14:paraId="79F35841" w14:textId="6471D5D7" w:rsidR="00CF56FB" w:rsidRPr="00AB1B36" w:rsidRDefault="00CF56FB" w:rsidP="00CF56FB">
      <w:r w:rsidRPr="00AB1B36">
        <w:t xml:space="preserve">По его словам, при высокой цифровой грамотности и уверенном владении современными финансовыми инструментами (мобильные банки, быстрые платежи) </w:t>
      </w:r>
      <w:r w:rsidR="00880F7B">
        <w:t>«</w:t>
      </w:r>
      <w:r w:rsidRPr="00AB1B36">
        <w:t>зумеры</w:t>
      </w:r>
      <w:r w:rsidR="00880F7B">
        <w:t>»</w:t>
      </w:r>
      <w:r w:rsidRPr="00AB1B36">
        <w:t xml:space="preserve"> испытывают трудности с освоением фундаментальных принципов финансового планирования. Модель, предполагающая регулярные накопления, постановку долгосрочных целей и стратегическое мышление, для них пока неэффективна. Они хорошо ориентируются в интерфейсах банковских приложений, но слабо понимают динамику формирования финансового результата во времени.</w:t>
      </w:r>
    </w:p>
    <w:p w14:paraId="078DB6A5" w14:textId="77777777" w:rsidR="00CF56FB" w:rsidRPr="00AB1B36" w:rsidRDefault="00CF56FB" w:rsidP="00CF56FB">
      <w:r w:rsidRPr="00AB1B36">
        <w:t xml:space="preserve">Это приводит к ситуации, когда средства находятся на счетах, но их реальная доходность и условия размещения остаются неизвестными. Дополнительным фактором, препятствующим накоплениям, является преобладание стартовых позиций на рынке труда, характеризующихся нестабильными доходами и высокой долей текущих расходов. В результате заработанные средства, как правило, расходуются немедленно, </w:t>
      </w:r>
      <w:r w:rsidRPr="00AB1B36">
        <w:lastRenderedPageBreak/>
        <w:t>минуя этап сбережений. Таким образом, наблюдается адаптация на уровне инструментов, но не на уровне поведенческих паттернов.</w:t>
      </w:r>
    </w:p>
    <w:p w14:paraId="62A48353" w14:textId="77777777" w:rsidR="00CF56FB" w:rsidRPr="00AB1B36" w:rsidRDefault="00CF56FB" w:rsidP="00CF56FB">
      <w:r w:rsidRPr="00AB1B36">
        <w:t>В области накоплений и инвестирования поколение Z демонстрирует низкий уровень компетенций. Интерес к инвестициям присутствует, но носит преимущественно фрагментарный и поверхностный характер. Вместо системного подхода к инвестированию преобладают разовые действия, часто лишенные четких целей и временных горизонтов. Долгосрочные финансовые задачи, такие как пенсионное обеспечение или формирование крупного капитала, воспринимаются как слишком абстрактные и откладываются на неопределенное будущее.</w:t>
      </w:r>
    </w:p>
    <w:p w14:paraId="5C4EE782" w14:textId="1D92EA00" w:rsidR="00CF56FB" w:rsidRPr="00AB1B36" w:rsidRDefault="00CF56FB" w:rsidP="00CF56FB">
      <w:r w:rsidRPr="00AB1B36">
        <w:t xml:space="preserve">Следовательно, образ </w:t>
      </w:r>
      <w:r w:rsidR="00880F7B">
        <w:t>«</w:t>
      </w:r>
      <w:r w:rsidRPr="00AB1B36">
        <w:t>поколения, которое не копит</w:t>
      </w:r>
      <w:r w:rsidR="00880F7B">
        <w:t>»</w:t>
      </w:r>
      <w:r w:rsidRPr="00AB1B36">
        <w:t xml:space="preserve"> в российских реалиях имеет под собой веские основания. Молодые россияне действительно формируют минимальные сбережения и не выстраивают долгосрочные финансовые стратегии. Однако ключевыми причинами этого является не отсутствие желания работать или думать о будущем, а комплекс факторов: низкий уровень доходов, недостаточная финансовая грамотность и отсутствие устойчивых привычек планирования.</w:t>
      </w:r>
    </w:p>
    <w:p w14:paraId="5A1456B1" w14:textId="3EAFDD46" w:rsidR="00CF56FB" w:rsidRPr="00AB1B36" w:rsidRDefault="00CF56FB" w:rsidP="00CF56FB">
      <w:r w:rsidRPr="00AB1B36">
        <w:t xml:space="preserve">Владимир Чернов: </w:t>
      </w:r>
      <w:r w:rsidR="00880F7B">
        <w:t>«</w:t>
      </w:r>
      <w:r w:rsidRPr="00AB1B36">
        <w:t xml:space="preserve">В то же время </w:t>
      </w:r>
      <w:r w:rsidR="00880F7B">
        <w:t>«</w:t>
      </w:r>
      <w:r w:rsidRPr="00AB1B36">
        <w:t>зумеры</w:t>
      </w:r>
      <w:r w:rsidR="00880F7B">
        <w:t>»</w:t>
      </w:r>
      <w:r w:rsidRPr="00AB1B36">
        <w:t xml:space="preserve"> относительно легко прибегают к кредитованию, однако преимущественно используют мелкие и краткосрочные финансовые продукты, такие как рассрочки, кредитные карты и микрозаймы, избегая крупных целевых кредитов. Согласно данным бюро кредитных историй, именно молодые заемщики чаще всего сталкиваются с первыми просрочками. Несмотря на готовность возвращать долги, финансовый резерв для покрытия непредвиденных обстоятельств практически отсутствует, что делает их уязвимыми к любым сбоям в поступлении доходов и быстро приводит к проблемам с обслуживанием задолженности</w:t>
      </w:r>
      <w:r w:rsidR="00880F7B">
        <w:t>»</w:t>
      </w:r>
      <w:r w:rsidRPr="00AB1B36">
        <w:t>.</w:t>
      </w:r>
    </w:p>
    <w:p w14:paraId="35E6AE2E" w14:textId="1C2ED8D0" w:rsidR="00111D7C" w:rsidRPr="00AB1B36" w:rsidRDefault="00666FA3" w:rsidP="00CF56FB">
      <w:hyperlink r:id="rId42" w:history="1">
        <w:r w:rsidR="00CF56FB" w:rsidRPr="00AB1B36">
          <w:rPr>
            <w:rStyle w:val="a3"/>
          </w:rPr>
          <w:t>https://konkurent.ru/article/85163</w:t>
        </w:r>
      </w:hyperlink>
    </w:p>
    <w:p w14:paraId="13D7AC4B" w14:textId="323D4442" w:rsidR="00CF56FB" w:rsidRPr="00301CA5" w:rsidRDefault="00CF56FB" w:rsidP="0052667D"/>
    <w:p w14:paraId="14BB6843" w14:textId="77777777" w:rsidR="0052667D" w:rsidRPr="00301CA5" w:rsidRDefault="0052667D" w:rsidP="0052667D"/>
    <w:p w14:paraId="1648AE75" w14:textId="77777777" w:rsidR="00111D7C" w:rsidRPr="00AB1B36" w:rsidRDefault="00111D7C" w:rsidP="00111D7C">
      <w:pPr>
        <w:pStyle w:val="251"/>
      </w:pPr>
      <w:bookmarkStart w:id="141" w:name="_Toc99271712"/>
      <w:bookmarkStart w:id="142" w:name="_Toc99318658"/>
      <w:bookmarkStart w:id="143" w:name="_Toc165991078"/>
      <w:bookmarkStart w:id="144" w:name="_Toc223676057"/>
      <w:bookmarkEnd w:id="132"/>
      <w:bookmarkEnd w:id="133"/>
      <w:r w:rsidRPr="00AB1B36">
        <w:lastRenderedPageBreak/>
        <w:t>НОВОСТИ ЗАРУБЕЖНЫХ ПЕНСИОННЫХ СИСТЕМ</w:t>
      </w:r>
      <w:bookmarkEnd w:id="141"/>
      <w:bookmarkEnd w:id="142"/>
      <w:bookmarkEnd w:id="143"/>
      <w:bookmarkEnd w:id="144"/>
    </w:p>
    <w:p w14:paraId="7D59896E" w14:textId="77777777" w:rsidR="00111D7C" w:rsidRPr="00AB1B36" w:rsidRDefault="00111D7C" w:rsidP="00111D7C">
      <w:pPr>
        <w:pStyle w:val="10"/>
      </w:pPr>
      <w:bookmarkStart w:id="145" w:name="_Toc99271713"/>
      <w:bookmarkStart w:id="146" w:name="_Toc99318659"/>
      <w:bookmarkStart w:id="147" w:name="_Toc165991079"/>
      <w:bookmarkStart w:id="148" w:name="_Toc223676058"/>
      <w:r w:rsidRPr="00AB1B36">
        <w:t>Новости пенсионной отрасли стран ближнего зарубежья</w:t>
      </w:r>
      <w:bookmarkEnd w:id="145"/>
      <w:bookmarkEnd w:id="146"/>
      <w:bookmarkEnd w:id="147"/>
      <w:bookmarkEnd w:id="148"/>
    </w:p>
    <w:p w14:paraId="59C1910D" w14:textId="77777777" w:rsidR="0059364C" w:rsidRPr="00AB1B36" w:rsidRDefault="0059364C" w:rsidP="0059364C">
      <w:pPr>
        <w:pStyle w:val="2"/>
      </w:pPr>
      <w:bookmarkStart w:id="149" w:name="_Toc223676059"/>
      <w:r w:rsidRPr="00AB1B36">
        <w:t>Царьград, 05.03.2026, Пенсии в Армении вырастут с 1 апреля</w:t>
      </w:r>
      <w:bookmarkEnd w:id="149"/>
    </w:p>
    <w:p w14:paraId="71E692A9" w14:textId="77777777" w:rsidR="0059364C" w:rsidRPr="00AB1B36" w:rsidRDefault="0059364C" w:rsidP="00831CC5">
      <w:pPr>
        <w:pStyle w:val="3"/>
      </w:pPr>
      <w:bookmarkStart w:id="150" w:name="_Toc223676060"/>
      <w:r w:rsidRPr="00AB1B36">
        <w:t>На заседании в четверг правительство одобрило решение об увеличении размеров пенсий и ряда социальных пособий. Изменения вступят в силу с 1 апреля текущего года.</w:t>
      </w:r>
      <w:bookmarkEnd w:id="150"/>
    </w:p>
    <w:p w14:paraId="35954FA9" w14:textId="77777777" w:rsidR="0059364C" w:rsidRPr="00AB1B36" w:rsidRDefault="0059364C" w:rsidP="0059364C">
      <w:r w:rsidRPr="00AB1B36">
        <w:t>Согласно утверждённым корректировкам, минимальный размер пенсии будет повышен с 36 000 до 46 000 драмов. Базовая составляющая трудовой пенсии возрастает с 24 000 до 34 000 драмов. Принцип расчёта пенсионных выплат сохраняется. К базовой сумме добавляются выплаты за каждый год страхового стажа, при этом гарантируется минимум в 46 000 драмов. Увеличение базовой части затронет всех получателей пенсий, включая тех, чьи выплаты превышают минимальный уровень.</w:t>
      </w:r>
    </w:p>
    <w:p w14:paraId="3C1DE062" w14:textId="77777777" w:rsidR="0059364C" w:rsidRPr="00AB1B36" w:rsidRDefault="0059364C" w:rsidP="0059364C">
      <w:r w:rsidRPr="00AB1B36">
        <w:t>Аналогичное повышение предусмотрено для пособия по старости, которое назначается гражданам, достигшим 65-летнего возраста, но не имеющим необходимого для пенсии страхового стажа. Его размер также вырастет с 36 000 до 46 000 драмов.</w:t>
      </w:r>
    </w:p>
    <w:p w14:paraId="6135EF35" w14:textId="77777777" w:rsidR="0059364C" w:rsidRPr="00AB1B36" w:rsidRDefault="0059364C" w:rsidP="0059364C">
      <w:r w:rsidRPr="00AB1B36">
        <w:t>Корректировки коснутся и военных пенсий. Их базовая часть увеличится с 20 000 до 21 000 драмов, а надбавка за каждый год службы вырастет с 1 750 до 2 000 драмов.</w:t>
      </w:r>
    </w:p>
    <w:p w14:paraId="6D26BBC3" w14:textId="77777777" w:rsidR="0059364C" w:rsidRPr="00AB1B36" w:rsidRDefault="0059364C" w:rsidP="0059364C">
      <w:r w:rsidRPr="00AB1B36">
        <w:t>В результате этих мер средний размер трудовой пенсии в стране повысится с 48 993 до 59 181 драма. Средняя военная пенсия возрастёт с 96 321 до 104 852 драмов.</w:t>
      </w:r>
    </w:p>
    <w:p w14:paraId="01FE1D2F" w14:textId="77777777" w:rsidR="0059364C" w:rsidRPr="00AB1B36" w:rsidRDefault="0059364C" w:rsidP="0059364C">
      <w:r w:rsidRPr="00AB1B36">
        <w:t>С учётом сохранения для всех пенсионеров программы кешбэка в размере 20% от безналичных покупок, фактический средний доход данной категории граждан будет выше. После применения кешбэка усреднённая трудовая пенсия достигнет 67 873 драмов, а военная - 113 544 драмов. Для сравнения, величина прожиточного минимума составляет от 68 784 до 78 836 драмов в месяц.</w:t>
      </w:r>
    </w:p>
    <w:p w14:paraId="0CB23293" w14:textId="77777777" w:rsidR="0059364C" w:rsidRPr="00AB1B36" w:rsidRDefault="0059364C" w:rsidP="0059364C">
      <w:r w:rsidRPr="00AB1B36">
        <w:t>Существенно повышаются выплаты по инвалидности для военнослужащих срочной службы рядового состава. Пенсия при установлении первой группы инвалидности увеличится с 50 600 до 64 600 драмов, второй группы - с 41 400 до 54 800 драмов, третьей группы - с 38 000 до 48 000 драмов.</w:t>
      </w:r>
    </w:p>
    <w:p w14:paraId="2B4AE21C" w14:textId="77777777" w:rsidR="0059364C" w:rsidRPr="00AB1B36" w:rsidRDefault="0059364C" w:rsidP="0059364C">
      <w:r w:rsidRPr="00AB1B36">
        <w:t>Пенсия по случаю потери кормильца при гибели солдата-срочника рядового состава будет увеличена с 38 000 до 48 000 драмов. Размер выплат для детей до 18 лет, лишившихся обоих родителей, вырастет со 120 000 до 170 000 драмов.</w:t>
      </w:r>
    </w:p>
    <w:p w14:paraId="72D11930" w14:textId="77777777" w:rsidR="0059364C" w:rsidRPr="00AB1B36" w:rsidRDefault="0059364C" w:rsidP="0059364C">
      <w:r w:rsidRPr="00AB1B36">
        <w:t>Повышение также затронет государственные пособия для инвалидов. Для лиц с первой группой инвалидности выплата увеличится с 39 000 до 49 000 драмов, со второй группой - с 37 500 до 47 500 драмов, с третьей группой - с 36 000 до 46 000 драмов. Пособие для детей-инвалидов возрастёт с 39 000 до 49 000 драмов.</w:t>
      </w:r>
    </w:p>
    <w:p w14:paraId="5AC02CE7" w14:textId="77777777" w:rsidR="0059364C" w:rsidRPr="00AB1B36" w:rsidRDefault="0059364C" w:rsidP="0059364C">
      <w:r w:rsidRPr="00AB1B36">
        <w:t>Общий объём дополнительных бюджетных ассигнований, необходимых для реализации всего пакета мер, оценивается в 78,7 миллиарда драмов.</w:t>
      </w:r>
    </w:p>
    <w:p w14:paraId="6EFA3360" w14:textId="0C4277C6" w:rsidR="00111D7C" w:rsidRPr="00AB1B36" w:rsidRDefault="00666FA3" w:rsidP="0059364C">
      <w:hyperlink r:id="rId43" w:history="1">
        <w:r w:rsidR="0059364C" w:rsidRPr="00AB1B36">
          <w:rPr>
            <w:rStyle w:val="a3"/>
          </w:rPr>
          <w:t>https://am.tsargrad.tv/news/pensii-v-armenii-vyrastut-s-1-aprelja_1583905</w:t>
        </w:r>
      </w:hyperlink>
    </w:p>
    <w:p w14:paraId="7F38BD0B" w14:textId="77777777" w:rsidR="00C06441" w:rsidRPr="00AB1B36" w:rsidRDefault="00C06441" w:rsidP="00C06441">
      <w:pPr>
        <w:pStyle w:val="2"/>
      </w:pPr>
      <w:bookmarkStart w:id="151" w:name="_Toc223676061"/>
      <w:r w:rsidRPr="00AB1B36">
        <w:t>LS, 05.03.2026, В Казахстане хотят вернуть доверие на рынок управления пенсионными деньгами</w:t>
      </w:r>
      <w:bookmarkEnd w:id="151"/>
    </w:p>
    <w:p w14:paraId="3EB94A8E" w14:textId="77777777" w:rsidR="00C06441" w:rsidRPr="00AB1B36" w:rsidRDefault="00C06441" w:rsidP="00831CC5">
      <w:pPr>
        <w:pStyle w:val="3"/>
      </w:pPr>
      <w:bookmarkStart w:id="152" w:name="_Toc223676062"/>
      <w:r w:rsidRPr="00AB1B36">
        <w:t>В Казахстане разрабатываются меры по привлечению пенсионные активов на фондовый рынок, передает LS. Об этом в ходе CFO Summit рассказал зампредседателя АРРФР Нуржан Турсунханов.</w:t>
      </w:r>
      <w:bookmarkEnd w:id="152"/>
      <w:r w:rsidRPr="00AB1B36">
        <w:t xml:space="preserve"> </w:t>
      </w:r>
    </w:p>
    <w:p w14:paraId="656DF14A" w14:textId="77777777" w:rsidR="00C06441" w:rsidRPr="00AB1B36" w:rsidRDefault="00C06441" w:rsidP="00C06441">
      <w:r w:rsidRPr="00AB1B36">
        <w:t xml:space="preserve">По его данным, в настоящее время в ЕНПФ аккумулировано 25 трлн пенсионных накоплений. </w:t>
      </w:r>
    </w:p>
    <w:p w14:paraId="45CE9D91" w14:textId="287B4AD9" w:rsidR="00C06441" w:rsidRPr="00AB1B36" w:rsidRDefault="00880F7B" w:rsidP="00C06441">
      <w:r>
        <w:t>«</w:t>
      </w:r>
      <w:r w:rsidR="00C06441" w:rsidRPr="00AB1B36">
        <w:t>К сожалению, у нас выбор вкладчиков плохо работает. Так 99,7% всех пенсионных активов находится в доверительном управлении Нацбанка. Именно государство является главным управляющим. Я считаю, что в любом случае должен быть выбор у вкладчиков, чтобы они более активно двигались в сторону частного управления, доверяли им</w:t>
      </w:r>
      <w:r>
        <w:t>»</w:t>
      </w:r>
      <w:r w:rsidR="00C06441" w:rsidRPr="00AB1B36">
        <w:t>, – пояснил он.</w:t>
      </w:r>
    </w:p>
    <w:p w14:paraId="227F9CEB" w14:textId="77777777" w:rsidR="00C06441" w:rsidRPr="00AB1B36" w:rsidRDefault="00C06441" w:rsidP="00C06441">
      <w:r w:rsidRPr="00AB1B36">
        <w:t>Представитель АРРФР добавил, что регулятор планирует внедрить меры, стимулирующие передачу пенсионных денег частным компаниям.</w:t>
      </w:r>
    </w:p>
    <w:p w14:paraId="14B3A3AA" w14:textId="31140DE4" w:rsidR="00C06441" w:rsidRPr="00AB1B36" w:rsidRDefault="00880F7B" w:rsidP="00C06441">
      <w:r>
        <w:t>«</w:t>
      </w:r>
      <w:r w:rsidR="00C06441" w:rsidRPr="00AB1B36">
        <w:t>У нас был институт, к сожалению, мы его потеряли. Я все-таки считаю, что нужно восстановить это доверие, а также создать какие-то стимулы для вкладчиков. На сегодняшний день у нас много ограничений в части равных условий между государственным и частным управляющим, в том числе наличие госгарантии и изъятий на жилье</w:t>
      </w:r>
      <w:r>
        <w:t>»</w:t>
      </w:r>
      <w:r w:rsidR="00C06441" w:rsidRPr="00AB1B36">
        <w:t>, – отметил спикер.</w:t>
      </w:r>
    </w:p>
    <w:p w14:paraId="4A9A5E64" w14:textId="77777777" w:rsidR="00C06441" w:rsidRPr="00AB1B36" w:rsidRDefault="00C06441" w:rsidP="00C06441">
      <w:r w:rsidRPr="00AB1B36">
        <w:t xml:space="preserve">Он проинформировал, что в настоящее время этот вопрос обсуждается с министерством труда и Нацбанком. </w:t>
      </w:r>
    </w:p>
    <w:p w14:paraId="1F23ED8F" w14:textId="38081833" w:rsidR="00C06441" w:rsidRPr="00AB1B36" w:rsidRDefault="00880F7B" w:rsidP="00C06441">
      <w:r>
        <w:t>«</w:t>
      </w:r>
      <w:r w:rsidR="00C06441" w:rsidRPr="00AB1B36">
        <w:t>Я думаю, что мы к лету сформируем конкретные изменения, чтобы как минимум выровнять, а может, создать какие-то стимулы, чтобы наши вкладчики сами шли в частные управляющие компании. Как только у нас появится нормальный институт долгосрочного инвестора, какими являются пенсионные активы, мы сможем вернуть былую славу на наш рынок ценных бумаг</w:t>
      </w:r>
      <w:r>
        <w:t>»</w:t>
      </w:r>
      <w:r w:rsidR="00C06441" w:rsidRPr="00AB1B36">
        <w:t xml:space="preserve">, – резюмировал Н. Турсунханов. </w:t>
      </w:r>
    </w:p>
    <w:p w14:paraId="405D4883" w14:textId="77777777" w:rsidR="00C06441" w:rsidRPr="00AB1B36" w:rsidRDefault="00C06441" w:rsidP="00C06441">
      <w:r w:rsidRPr="00AB1B36">
        <w:t>Ранее LS cообщал, что в Казахстане пересматривают расчеты порогов минимальной достаточности (ПМД) по пенсионным излишкам.</w:t>
      </w:r>
    </w:p>
    <w:p w14:paraId="23B9610D" w14:textId="31F4AD94" w:rsidR="00C06441" w:rsidRPr="00AB1B36" w:rsidRDefault="00666FA3" w:rsidP="00C06441">
      <w:hyperlink r:id="rId44" w:history="1">
        <w:r w:rsidR="00C06441" w:rsidRPr="00AB1B36">
          <w:rPr>
            <w:rStyle w:val="a3"/>
          </w:rPr>
          <w:t>https://lsm.kz/strane-nuzhen-novyj-institucional-nyj-investor-zamlglavy-arrfr</w:t>
        </w:r>
      </w:hyperlink>
      <w:r w:rsidR="00C06441" w:rsidRPr="00AB1B36">
        <w:t xml:space="preserve"> </w:t>
      </w:r>
    </w:p>
    <w:p w14:paraId="4735AE02" w14:textId="77777777" w:rsidR="00C06441" w:rsidRPr="00AB1B36" w:rsidRDefault="00C06441" w:rsidP="00C06441">
      <w:pPr>
        <w:pStyle w:val="2"/>
      </w:pPr>
      <w:bookmarkStart w:id="153" w:name="_Toc223676063"/>
      <w:r w:rsidRPr="00AB1B36">
        <w:t>Bizmedia.kz, 05.03.2026, ЕНПФ запустил новую платформу для управления пенсионными накоплениями в Казахстане</w:t>
      </w:r>
      <w:bookmarkEnd w:id="153"/>
    </w:p>
    <w:p w14:paraId="71616D1F" w14:textId="77777777" w:rsidR="00C06441" w:rsidRPr="00AB1B36" w:rsidRDefault="00C06441" w:rsidP="00831CC5">
      <w:pPr>
        <w:pStyle w:val="3"/>
      </w:pPr>
      <w:bookmarkStart w:id="154" w:name="_Toc223676064"/>
      <w:r w:rsidRPr="00AB1B36">
        <w:t>ЕНПФ открыл сайт invest.enpf.kz, на котором вкладчики могут контролировать свои пенсионные деньги и видеть, как работают управляющие инвестиционными портфелями (УИП), передает Bizmedia.kz.</w:t>
      </w:r>
      <w:bookmarkEnd w:id="154"/>
    </w:p>
    <w:p w14:paraId="41A43BC4" w14:textId="77777777" w:rsidR="00C06441" w:rsidRPr="00AB1B36" w:rsidRDefault="00C06441" w:rsidP="00C06441">
      <w:r w:rsidRPr="00AB1B36">
        <w:t>Пользователи могут смотреть доходность своих накоплений, сравнивать разные портфели и проверять, как управляющие тратят и инвестируют средства.</w:t>
      </w:r>
    </w:p>
    <w:p w14:paraId="5495B1A2" w14:textId="4876F901" w:rsidR="00C06441" w:rsidRPr="00AB1B36" w:rsidRDefault="00880F7B" w:rsidP="00C06441">
      <w:r>
        <w:t>«</w:t>
      </w:r>
      <w:r w:rsidR="00C06441" w:rsidRPr="00AB1B36">
        <w:t xml:space="preserve">На казахском и русском языках пользователям доступны сведения о системе пенсионных накоплений, ценных бумагах, стратегиях (критериях) инвестирования, </w:t>
      </w:r>
      <w:r w:rsidR="00C06441" w:rsidRPr="00AB1B36">
        <w:lastRenderedPageBreak/>
        <w:t>базовых понятиях, структуре размещения пенсионных активов, а также финансовые показатели УИП</w:t>
      </w:r>
      <w:r>
        <w:t>»</w:t>
      </w:r>
      <w:r w:rsidR="00C06441" w:rsidRPr="00AB1B36">
        <w:t>, – говорится в сообщении.</w:t>
      </w:r>
    </w:p>
    <w:p w14:paraId="0DCC6F1E" w14:textId="77777777" w:rsidR="00C06441" w:rsidRPr="00AB1B36" w:rsidRDefault="00C06441" w:rsidP="00C06441">
      <w:r w:rsidRPr="00AB1B36">
        <w:t>Что можно делать на платформе</w:t>
      </w:r>
    </w:p>
    <w:p w14:paraId="76CF8E83" w14:textId="77777777" w:rsidR="00C06441" w:rsidRPr="00AB1B36" w:rsidRDefault="00C06441" w:rsidP="00C06441">
      <w:r w:rsidRPr="00AB1B36">
        <w:t>Смотреть доходность за разные периоды;</w:t>
      </w:r>
    </w:p>
    <w:p w14:paraId="139B35C6" w14:textId="77777777" w:rsidR="00C06441" w:rsidRPr="00AB1B36" w:rsidRDefault="00C06441" w:rsidP="00C06441">
      <w:r w:rsidRPr="00AB1B36">
        <w:t>Сравнивать результаты разных УИП;</w:t>
      </w:r>
    </w:p>
    <w:p w14:paraId="446A9BE9" w14:textId="77777777" w:rsidR="00C06441" w:rsidRPr="00AB1B36" w:rsidRDefault="00C06441" w:rsidP="00C06441">
      <w:r w:rsidRPr="00AB1B36">
        <w:t>Выбирать управляющего и стратегию, подходящую лично вам.</w:t>
      </w:r>
    </w:p>
    <w:p w14:paraId="48EC0F36" w14:textId="77777777" w:rsidR="00C06441" w:rsidRPr="00AB1B36" w:rsidRDefault="00C06441" w:rsidP="00C06441">
      <w:r w:rsidRPr="00AB1B36">
        <w:t>Личный кабинет</w:t>
      </w:r>
    </w:p>
    <w:p w14:paraId="23107518" w14:textId="77777777" w:rsidR="00C06441" w:rsidRPr="00AB1B36" w:rsidRDefault="00C06441" w:rsidP="00C06441">
      <w:r w:rsidRPr="00AB1B36">
        <w:t>В личном кабинете можно:</w:t>
      </w:r>
    </w:p>
    <w:p w14:paraId="4968D177" w14:textId="77777777" w:rsidR="00C06441" w:rsidRPr="00AB1B36" w:rsidRDefault="00C06441" w:rsidP="00C06441">
      <w:r w:rsidRPr="00AB1B36">
        <w:t>Проверять доступные суммы для перевода или возврата;</w:t>
      </w:r>
    </w:p>
    <w:p w14:paraId="5538A177" w14:textId="77777777" w:rsidR="00C06441" w:rsidRPr="00AB1B36" w:rsidRDefault="00C06441" w:rsidP="00C06441">
      <w:r w:rsidRPr="00AB1B36">
        <w:t>Сменить УИП или вернуть накопления в НБРК;</w:t>
      </w:r>
    </w:p>
    <w:p w14:paraId="789726E5" w14:textId="77777777" w:rsidR="00C06441" w:rsidRPr="00AB1B36" w:rsidRDefault="00C06441" w:rsidP="00C06441">
      <w:r w:rsidRPr="00AB1B36">
        <w:t>Подавать заявки и отслеживать их статус;</w:t>
      </w:r>
    </w:p>
    <w:p w14:paraId="59BC2922" w14:textId="77777777" w:rsidR="00C06441" w:rsidRPr="00AB1B36" w:rsidRDefault="00C06441" w:rsidP="00C06441">
      <w:r w:rsidRPr="00AB1B36">
        <w:t>Направлять до 50% обязательных и профессиональных взносов и до 100% добровольных в доверительное управление выбранным УИП.</w:t>
      </w:r>
    </w:p>
    <w:p w14:paraId="2282E6A1" w14:textId="77777777" w:rsidR="00C06441" w:rsidRPr="00AB1B36" w:rsidRDefault="00C06441" w:rsidP="00C06441">
      <w:r w:rsidRPr="00AB1B36">
        <w:t>Платформа помогает вкладчикам самостоятельно управлять своими пенсионными накоплениями.</w:t>
      </w:r>
    </w:p>
    <w:p w14:paraId="12D669D6" w14:textId="76112BF7" w:rsidR="00C06441" w:rsidRPr="000A385F" w:rsidRDefault="00666FA3" w:rsidP="00C06441">
      <w:hyperlink r:id="rId45" w:history="1">
        <w:r w:rsidR="00C06441" w:rsidRPr="00AB1B36">
          <w:rPr>
            <w:rStyle w:val="a3"/>
          </w:rPr>
          <w:t>https://bizmedia.kz/2026-03-05-enpf-zapustil-novuyu-platformu-dlya-upravleniya-pensionnymi-nakopleniyami-v-kazahstane/</w:t>
        </w:r>
      </w:hyperlink>
    </w:p>
    <w:p w14:paraId="39E12BD8" w14:textId="2ACDB518" w:rsidR="00A97F99" w:rsidRPr="000A385F" w:rsidRDefault="00DC1DC3" w:rsidP="00DC1DC3">
      <w:pPr>
        <w:pStyle w:val="2"/>
      </w:pPr>
      <w:bookmarkStart w:id="155" w:name="_Toc223676065"/>
      <w:r>
        <w:t>Курсив</w:t>
      </w:r>
      <w:r w:rsidRPr="00DC1DC3">
        <w:t>, 05.03.2026, Пенсионные изъятия на жилье в Казахстане резко сократились</w:t>
      </w:r>
      <w:bookmarkEnd w:id="155"/>
    </w:p>
    <w:p w14:paraId="1454B549" w14:textId="77777777" w:rsidR="00DC1DC3" w:rsidRPr="00DC1DC3" w:rsidRDefault="00DC1DC3" w:rsidP="00DC1DC3">
      <w:pPr>
        <w:pStyle w:val="3"/>
      </w:pPr>
      <w:bookmarkStart w:id="156" w:name="_Toc223676066"/>
      <w:r w:rsidRPr="00DC1DC3">
        <w:t>Количество исполненных заявлений на использование пенсионных накоплений для улучшения жилищных условий резко сократилось в феврале 2026 года. Об этом свидетельствуют расчеты на основе данных ЕНПФ, сообщает Telegram-канал DATA HUB.</w:t>
      </w:r>
      <w:bookmarkEnd w:id="156"/>
    </w:p>
    <w:p w14:paraId="3D866973" w14:textId="77777777" w:rsidR="00DC1DC3" w:rsidRDefault="00DC1DC3" w:rsidP="00DC1DC3">
      <w:r>
        <w:t>По итогам месяца было исполнено около 23,8 тыс. заявлений на единовременные пенсионные выплаты (ЕПВ), что на 38% меньше, чем в январе. Это минимальный показатель с мая 2024 года, когда предыдущий длительный рост активности по изъятию пенсионных накоплений еще не начался.</w:t>
      </w:r>
    </w:p>
    <w:p w14:paraId="4B6EC5E4" w14:textId="77777777" w:rsidR="00DC1DC3" w:rsidRDefault="00DC1DC3" w:rsidP="00DC1DC3">
      <w:r>
        <w:t>В денежном выражении снижение оказалось менее резким, однако также заметным. Общая сумма выплат составила 36,8 млрд тенге, что на 28% меньше январских значений. Номинально сопоставимые показатели последний раз наблюдались около года назад — в марте 2025 года. При расчетах с учетом инфляции текущие значения оказываются примерно на несколько процентов ниже.</w:t>
      </w:r>
    </w:p>
    <w:p w14:paraId="73DD600A" w14:textId="77777777" w:rsidR="00DC1DC3" w:rsidRDefault="00DC1DC3" w:rsidP="00DC1DC3">
      <w:r>
        <w:t>Основной причиной падения показателей стали изменения правил использования пенсионных накоплений для погашения ипотечных займов в системе жилищных строительных сбережений. Согласно новым требованиям, клиенты с кредитами в Отбасы банке могут направлять пенсионные средства только на погашение основного долга, тогда как проценты по кредиту необходимо оплачивать за счет собственных средств.</w:t>
      </w:r>
    </w:p>
    <w:p w14:paraId="1B9D0D4A" w14:textId="77777777" w:rsidR="00DC1DC3" w:rsidRDefault="00DC1DC3" w:rsidP="00DC1DC3">
      <w:r>
        <w:lastRenderedPageBreak/>
        <w:t>Для технической реализации новой схемы банк временно приостанавливал прием заявок на использование ЕПВ для частичного или полного погашения ипотечной задолженности — с конца января до 2 марта. В этот период обрабатывались только заявления, поданные до 30 января.</w:t>
      </w:r>
    </w:p>
    <w:p w14:paraId="50EAB7D7" w14:textId="77777777" w:rsidR="00DC1DC3" w:rsidRDefault="00DC1DC3" w:rsidP="00DC1DC3">
      <w:r>
        <w:t>В результате исполнение заявок по погашению ипотечных кредитов в системе жилстройсбережений практически остановилось. Если в январе по этой субцели было исполнено 10,7 тыс. заявок, то в феврале их число сократилось до десяти, вероятно, по обращениям, поданным до конца января.</w:t>
      </w:r>
    </w:p>
    <w:p w14:paraId="0689256F" w14:textId="77777777" w:rsidR="00DC1DC3" w:rsidRDefault="00DC1DC3" w:rsidP="00DC1DC3">
      <w:r>
        <w:t>При этом сокращение количества исполненных заявлений наблюдается и по другим направлениям использования пенсионных средств, включая погашение ипотеки вне системы жилстройсбережений, хотя новые правила не распространялись на другие банки. Однако при исключении из расчетов платежей по кредитам в Отбасы банке снижение активности выглядит менее резким: количество заявлений уменьшилось примерно на 15%, а объем выплат — на 17% по сравнению с январем.</w:t>
      </w:r>
    </w:p>
    <w:p w14:paraId="1A297500" w14:textId="4BCF7F63" w:rsidR="00DC1DC3" w:rsidRPr="000A385F" w:rsidRDefault="00DC1DC3" w:rsidP="00DC1DC3">
      <w:r>
        <w:t>По оценкам аналитиков, в марте возможно частичное восстановление показателей использования пенсионных накоплений на жилье. Однако их возвращение к уровням 2025 года маловероятно, поскольку с января были повышены пороги минимальной достаточности, что ограничило возможности для изъятия средств.</w:t>
      </w:r>
    </w:p>
    <w:p w14:paraId="25771578" w14:textId="293B105D" w:rsidR="00DC1DC3" w:rsidRPr="000A385F" w:rsidRDefault="00666FA3" w:rsidP="00DC1DC3">
      <w:hyperlink r:id="rId46" w:history="1">
        <w:r w:rsidR="00DC1DC3" w:rsidRPr="00636C7C">
          <w:rPr>
            <w:rStyle w:val="a3"/>
            <w:lang w:val="en-US"/>
          </w:rPr>
          <w:t>https</w:t>
        </w:r>
        <w:r w:rsidR="00DC1DC3" w:rsidRPr="000A385F">
          <w:rPr>
            <w:rStyle w:val="a3"/>
          </w:rPr>
          <w:t>://</w:t>
        </w:r>
        <w:r w:rsidR="00DC1DC3" w:rsidRPr="00636C7C">
          <w:rPr>
            <w:rStyle w:val="a3"/>
            <w:lang w:val="en-US"/>
          </w:rPr>
          <w:t>kz</w:t>
        </w:r>
        <w:r w:rsidR="00DC1DC3" w:rsidRPr="000A385F">
          <w:rPr>
            <w:rStyle w:val="a3"/>
          </w:rPr>
          <w:t>.</w:t>
        </w:r>
        <w:r w:rsidR="00DC1DC3" w:rsidRPr="00636C7C">
          <w:rPr>
            <w:rStyle w:val="a3"/>
            <w:lang w:val="en-US"/>
          </w:rPr>
          <w:t>kursiv</w:t>
        </w:r>
        <w:r w:rsidR="00DC1DC3" w:rsidRPr="000A385F">
          <w:rPr>
            <w:rStyle w:val="a3"/>
          </w:rPr>
          <w:t>.</w:t>
        </w:r>
        <w:r w:rsidR="00DC1DC3" w:rsidRPr="00636C7C">
          <w:rPr>
            <w:rStyle w:val="a3"/>
            <w:lang w:val="en-US"/>
          </w:rPr>
          <w:t>media</w:t>
        </w:r>
        <w:r w:rsidR="00DC1DC3" w:rsidRPr="000A385F">
          <w:rPr>
            <w:rStyle w:val="a3"/>
          </w:rPr>
          <w:t>/2026-03-05/</w:t>
        </w:r>
        <w:r w:rsidR="00DC1DC3" w:rsidRPr="00636C7C">
          <w:rPr>
            <w:rStyle w:val="a3"/>
            <w:lang w:val="en-US"/>
          </w:rPr>
          <w:t>lngr</w:t>
        </w:r>
        <w:r w:rsidR="00DC1DC3" w:rsidRPr="000A385F">
          <w:rPr>
            <w:rStyle w:val="a3"/>
          </w:rPr>
          <w:t>-</w:t>
        </w:r>
        <w:r w:rsidR="00DC1DC3" w:rsidRPr="00636C7C">
          <w:rPr>
            <w:rStyle w:val="a3"/>
            <w:lang w:val="en-US"/>
          </w:rPr>
          <w:t>pension</w:t>
        </w:r>
        <w:r w:rsidR="00DC1DC3" w:rsidRPr="000A385F">
          <w:rPr>
            <w:rStyle w:val="a3"/>
          </w:rPr>
          <w:t>-</w:t>
        </w:r>
        <w:r w:rsidR="00DC1DC3" w:rsidRPr="00636C7C">
          <w:rPr>
            <w:rStyle w:val="a3"/>
            <w:lang w:val="en-US"/>
          </w:rPr>
          <w:t>savings</w:t>
        </w:r>
        <w:r w:rsidR="00DC1DC3" w:rsidRPr="000A385F">
          <w:rPr>
            <w:rStyle w:val="a3"/>
          </w:rPr>
          <w:t>-</w:t>
        </w:r>
        <w:r w:rsidR="00DC1DC3" w:rsidRPr="00636C7C">
          <w:rPr>
            <w:rStyle w:val="a3"/>
            <w:lang w:val="en-US"/>
          </w:rPr>
          <w:t>mortgage</w:t>
        </w:r>
        <w:r w:rsidR="00DC1DC3" w:rsidRPr="000A385F">
          <w:rPr>
            <w:rStyle w:val="a3"/>
          </w:rPr>
          <w:t>-</w:t>
        </w:r>
        <w:r w:rsidR="00DC1DC3" w:rsidRPr="00636C7C">
          <w:rPr>
            <w:rStyle w:val="a3"/>
            <w:lang w:val="en-US"/>
          </w:rPr>
          <w:t>statistics</w:t>
        </w:r>
        <w:r w:rsidR="00DC1DC3" w:rsidRPr="000A385F">
          <w:rPr>
            <w:rStyle w:val="a3"/>
          </w:rPr>
          <w:t>/</w:t>
        </w:r>
      </w:hyperlink>
      <w:r w:rsidR="00DC1DC3" w:rsidRPr="000A385F">
        <w:t xml:space="preserve"> </w:t>
      </w:r>
    </w:p>
    <w:p w14:paraId="28E8A708" w14:textId="10B36AC2" w:rsidR="00DC1DC3" w:rsidRPr="00567E39" w:rsidRDefault="00567E39" w:rsidP="00567E39">
      <w:pPr>
        <w:pStyle w:val="2"/>
      </w:pPr>
      <w:bookmarkStart w:id="157" w:name="_Toc223676067"/>
      <w:r>
        <w:rPr>
          <w:lang w:val="en-US"/>
        </w:rPr>
        <w:t>nationalbusiness</w:t>
      </w:r>
      <w:r w:rsidRPr="00567E39">
        <w:t>.</w:t>
      </w:r>
      <w:r>
        <w:rPr>
          <w:lang w:val="en-US"/>
        </w:rPr>
        <w:t>kz</w:t>
      </w:r>
      <w:r w:rsidRPr="00567E39">
        <w:t>, 06.03.2026, Пенсионные активы: как в Казахстане провели реформу, которую никто не заметил</w:t>
      </w:r>
      <w:bookmarkEnd w:id="157"/>
    </w:p>
    <w:p w14:paraId="584BAD52" w14:textId="77777777" w:rsidR="00567E39" w:rsidRDefault="00567E39" w:rsidP="00567E39">
      <w:pPr>
        <w:pStyle w:val="3"/>
      </w:pPr>
      <w:bookmarkStart w:id="158" w:name="_Toc223676068"/>
      <w:r>
        <w:t>Эффективность работы компаний по управлению инвестиционным портфелем (УИП), которые занимаются пенсионными активами казахстанцев, все сильнее разочаровывает. Почему же управляющие предпочитают терять клиентов, а не рисковать, хотя регулятор официально разрешил им прибегать к более агрессивным инвестиционным стратегиям?</w:t>
      </w:r>
      <w:bookmarkEnd w:id="158"/>
    </w:p>
    <w:p w14:paraId="768D9C46" w14:textId="77777777" w:rsidR="00567E39" w:rsidRDefault="00567E39" w:rsidP="00567E39">
      <w:r>
        <w:t>Элита рынка в минусе</w:t>
      </w:r>
    </w:p>
    <w:p w14:paraId="73B107F1" w14:textId="77777777" w:rsidR="00567E39" w:rsidRDefault="00567E39" w:rsidP="00567E39">
      <w:r>
        <w:t>Перевод пенсионных накоплений из ЕНПФ в УИП сжимается. ЕНПФ в январе 2026-го фиксирует 128,2 тыс. заявок на переводы в УИП, динамика прироста оказалась меньше, чем осенью 2025-го. Под управлением частников находится 94,6 млрд тенге из 25,4 трлн тенге в ЕНПФ.</w:t>
      </w:r>
    </w:p>
    <w:p w14:paraId="061CF570" w14:textId="77777777" w:rsidR="00567E39" w:rsidRDefault="00567E39" w:rsidP="00567E39">
      <w:r>
        <w:t>В последнее время инвестиционные результаты УИП не впечатляют. В декабре 2025-го и январе 2026-го лишь один УИП ("Сентрас Секьюритиз") из пяти показал положительную реальную доходность. Особо уточним, что в минусе оказалась элита рынка – УИПы с активами свыше 10 млрд тенге. В январе Halyk Finance (54 млрд тенге пенсионных активов) заработал 8,96% годовых, Alatau City Invest (16 млрд тенге) принес 12,35% годовых, BCC Invest (12 млрд тенге) – 10,17% годовых при инфляции в 12,2%.</w:t>
      </w:r>
    </w:p>
    <w:p w14:paraId="4DBA66D6" w14:textId="77777777" w:rsidR="00567E39" w:rsidRDefault="00567E39" w:rsidP="00567E39">
      <w:r>
        <w:t>Halyk Global Markets (8,2 млрд тенге активов), покидающий рынок (группа Halyk наконец-то определилась, как поступить с дублирующим элементом), заработал 10,41%, а самый мелкий (5,2 млрд тенге активов) портфель рынка – "Сентрас Секьюритиз" принес клиентами 16,72% годовых.</w:t>
      </w:r>
    </w:p>
    <w:p w14:paraId="62804C00" w14:textId="77777777" w:rsidR="00567E39" w:rsidRDefault="00567E39" w:rsidP="00567E39">
      <w:r>
        <w:lastRenderedPageBreak/>
        <w:t>Консервативность дорого обходится управляющим. Результаты мгновенно откладываются в головах клиентов, и они голосуют ногами. По этой причине Halyk Finance, оставаясь лидером по объему, подрастерял долю рынка: на начало февраля 2026-го к февралю 2025-го она ужалась с 65% до 57%. "Сентрас Секьюритиз" показали прирост активов с 2,9% до 5,5%, а BCC Invest – с 8,4% до 12,4% доли рынка.</w:t>
      </w:r>
    </w:p>
    <w:p w14:paraId="1B7AEF8C" w14:textId="77777777" w:rsidR="00567E39" w:rsidRDefault="00567E39" w:rsidP="00567E39">
      <w:r>
        <w:t>Важно, как считают</w:t>
      </w:r>
    </w:p>
    <w:p w14:paraId="209DA9D3" w14:textId="77777777" w:rsidR="00567E39" w:rsidRDefault="00567E39" w:rsidP="00567E39">
      <w:r>
        <w:t>Конкуренция между управляющими растет. Вопрос в том, насколько она критична, чтобы УИПы пробудились от инвестиционной спячки и стали применять более агрессивные стратегии для улучшения результатов.</w:t>
      </w:r>
    </w:p>
    <w:p w14:paraId="2ADA1124" w14:textId="77777777" w:rsidR="00567E39" w:rsidRDefault="00567E39" w:rsidP="00567E39">
      <w:r>
        <w:t>В октябре 2025-го Агентство по регулированию и развитию финансового рынка (АРРФР) своим постановлением привязало оценку деятельности управляющих к рыночным бенчмаркам – композитным индексам, вместо используемых ранее средневзвешенных показателей. УИПы справедливо критиковали за слабую эффективность инвестиций, те в ответ кивали на невнятность оценки своей работы. К тому же над рынком висел дамоклов меч самого крупного управляющего. Именно его действия определяли средний результат по рынку, и остальные УИПы делали инвестиции с оглядкой на крупного игрока.</w:t>
      </w:r>
    </w:p>
    <w:p w14:paraId="70C50C4B" w14:textId="740BDE9E" w:rsidR="00567E39" w:rsidRPr="00481BD1" w:rsidRDefault="00567E39" w:rsidP="00567E39">
      <w:r>
        <w:t>Теперь же, по логике регулятора, новые правила должны сдвинуть УИПы в сторону свободных действий: их труд оценивается более точно – в привязке портфеля к глобальным индексам ценных бумаг. Если растет индекс, то должен расти и портфель управляющего. Когда рынок на позитиве, УИП просто обязан следовать и даже переиграть рынок.</w:t>
      </w:r>
    </w:p>
    <w:p w14:paraId="6E8D14C8" w14:textId="546FB8F9" w:rsidR="00567E39" w:rsidRPr="00481BD1" w:rsidRDefault="00666FA3" w:rsidP="00567E39">
      <w:hyperlink r:id="rId47" w:history="1">
        <w:r w:rsidR="00567E39" w:rsidRPr="00636C7C">
          <w:rPr>
            <w:rStyle w:val="a3"/>
            <w:lang w:val="en-US"/>
          </w:rPr>
          <w:t>https</w:t>
        </w:r>
        <w:r w:rsidR="00567E39" w:rsidRPr="00481BD1">
          <w:rPr>
            <w:rStyle w:val="a3"/>
          </w:rPr>
          <w:t>://</w:t>
        </w:r>
        <w:r w:rsidR="00567E39" w:rsidRPr="00636C7C">
          <w:rPr>
            <w:rStyle w:val="a3"/>
            <w:lang w:val="en-US"/>
          </w:rPr>
          <w:t>nationalbusiness</w:t>
        </w:r>
        <w:r w:rsidR="00567E39" w:rsidRPr="00481BD1">
          <w:rPr>
            <w:rStyle w:val="a3"/>
          </w:rPr>
          <w:t>.</w:t>
        </w:r>
        <w:r w:rsidR="00567E39" w:rsidRPr="00636C7C">
          <w:rPr>
            <w:rStyle w:val="a3"/>
            <w:lang w:val="en-US"/>
          </w:rPr>
          <w:t>kz</w:t>
        </w:r>
        <w:r w:rsidR="00567E39" w:rsidRPr="00481BD1">
          <w:rPr>
            <w:rStyle w:val="a3"/>
          </w:rPr>
          <w:t>/</w:t>
        </w:r>
        <w:r w:rsidR="00567E39" w:rsidRPr="00636C7C">
          <w:rPr>
            <w:rStyle w:val="a3"/>
            <w:lang w:val="en-US"/>
          </w:rPr>
          <w:t>news</w:t>
        </w:r>
        <w:r w:rsidR="00567E39" w:rsidRPr="00481BD1">
          <w:rPr>
            <w:rStyle w:val="a3"/>
          </w:rPr>
          <w:t>/</w:t>
        </w:r>
        <w:r w:rsidR="00567E39" w:rsidRPr="00636C7C">
          <w:rPr>
            <w:rStyle w:val="a3"/>
            <w:lang w:val="en-US"/>
          </w:rPr>
          <w:t>pensionnie</w:t>
        </w:r>
        <w:r w:rsidR="00567E39" w:rsidRPr="00481BD1">
          <w:rPr>
            <w:rStyle w:val="a3"/>
          </w:rPr>
          <w:t>-</w:t>
        </w:r>
        <w:r w:rsidR="00567E39" w:rsidRPr="00636C7C">
          <w:rPr>
            <w:rStyle w:val="a3"/>
            <w:lang w:val="en-US"/>
          </w:rPr>
          <w:t>aktivi</w:t>
        </w:r>
        <w:r w:rsidR="00567E39" w:rsidRPr="00481BD1">
          <w:rPr>
            <w:rStyle w:val="a3"/>
          </w:rPr>
          <w:t>-</w:t>
        </w:r>
        <w:r w:rsidR="00567E39" w:rsidRPr="00636C7C">
          <w:rPr>
            <w:rStyle w:val="a3"/>
            <w:lang w:val="en-US"/>
          </w:rPr>
          <w:t>kak</w:t>
        </w:r>
        <w:r w:rsidR="00567E39" w:rsidRPr="00481BD1">
          <w:rPr>
            <w:rStyle w:val="a3"/>
          </w:rPr>
          <w:t>-</w:t>
        </w:r>
        <w:r w:rsidR="00567E39" w:rsidRPr="00636C7C">
          <w:rPr>
            <w:rStyle w:val="a3"/>
            <w:lang w:val="en-US"/>
          </w:rPr>
          <w:t>v</w:t>
        </w:r>
        <w:r w:rsidR="00567E39" w:rsidRPr="00481BD1">
          <w:rPr>
            <w:rStyle w:val="a3"/>
          </w:rPr>
          <w:t>-</w:t>
        </w:r>
        <w:r w:rsidR="00567E39" w:rsidRPr="00636C7C">
          <w:rPr>
            <w:rStyle w:val="a3"/>
            <w:lang w:val="en-US"/>
          </w:rPr>
          <w:t>kazahstane</w:t>
        </w:r>
        <w:r w:rsidR="00567E39" w:rsidRPr="00481BD1">
          <w:rPr>
            <w:rStyle w:val="a3"/>
          </w:rPr>
          <w:t>-</w:t>
        </w:r>
        <w:r w:rsidR="00567E39" w:rsidRPr="00636C7C">
          <w:rPr>
            <w:rStyle w:val="a3"/>
            <w:lang w:val="en-US"/>
          </w:rPr>
          <w:t>proveli</w:t>
        </w:r>
        <w:r w:rsidR="00567E39" w:rsidRPr="00481BD1">
          <w:rPr>
            <w:rStyle w:val="a3"/>
          </w:rPr>
          <w:t>-</w:t>
        </w:r>
        <w:r w:rsidR="00567E39" w:rsidRPr="00636C7C">
          <w:rPr>
            <w:rStyle w:val="a3"/>
            <w:lang w:val="en-US"/>
          </w:rPr>
          <w:t>reformu</w:t>
        </w:r>
        <w:r w:rsidR="00567E39" w:rsidRPr="00481BD1">
          <w:rPr>
            <w:rStyle w:val="a3"/>
          </w:rPr>
          <w:t>-</w:t>
        </w:r>
        <w:r w:rsidR="00567E39" w:rsidRPr="00636C7C">
          <w:rPr>
            <w:rStyle w:val="a3"/>
            <w:lang w:val="en-US"/>
          </w:rPr>
          <w:t>kotoruyu</w:t>
        </w:r>
        <w:r w:rsidR="00567E39" w:rsidRPr="00481BD1">
          <w:rPr>
            <w:rStyle w:val="a3"/>
          </w:rPr>
          <w:t>-</w:t>
        </w:r>
        <w:r w:rsidR="00567E39" w:rsidRPr="00636C7C">
          <w:rPr>
            <w:rStyle w:val="a3"/>
            <w:lang w:val="en-US"/>
          </w:rPr>
          <w:t>nikto</w:t>
        </w:r>
        <w:r w:rsidR="00567E39" w:rsidRPr="00481BD1">
          <w:rPr>
            <w:rStyle w:val="a3"/>
          </w:rPr>
          <w:t>-</w:t>
        </w:r>
        <w:r w:rsidR="00567E39" w:rsidRPr="00636C7C">
          <w:rPr>
            <w:rStyle w:val="a3"/>
            <w:lang w:val="en-US"/>
          </w:rPr>
          <w:t>ne</w:t>
        </w:r>
        <w:r w:rsidR="00567E39" w:rsidRPr="00481BD1">
          <w:rPr>
            <w:rStyle w:val="a3"/>
          </w:rPr>
          <w:t>-</w:t>
        </w:r>
        <w:r w:rsidR="00567E39" w:rsidRPr="00636C7C">
          <w:rPr>
            <w:rStyle w:val="a3"/>
            <w:lang w:val="en-US"/>
          </w:rPr>
          <w:t>zametil</w:t>
        </w:r>
        <w:r w:rsidR="00567E39" w:rsidRPr="00481BD1">
          <w:rPr>
            <w:rStyle w:val="a3"/>
          </w:rPr>
          <w:t>/</w:t>
        </w:r>
      </w:hyperlink>
      <w:r w:rsidR="00567E39" w:rsidRPr="00481BD1">
        <w:t xml:space="preserve"> </w:t>
      </w:r>
    </w:p>
    <w:p w14:paraId="24AC6E1E" w14:textId="77777777" w:rsidR="00567E39" w:rsidRPr="00481BD1" w:rsidRDefault="00567E39" w:rsidP="00567E39"/>
    <w:p w14:paraId="0F91D1CE" w14:textId="77777777" w:rsidR="00111D7C" w:rsidRPr="00AB1B36" w:rsidRDefault="00111D7C" w:rsidP="00111D7C">
      <w:pPr>
        <w:pStyle w:val="10"/>
      </w:pPr>
      <w:bookmarkStart w:id="159" w:name="_Toc99271715"/>
      <w:bookmarkStart w:id="160" w:name="_Toc99318660"/>
      <w:bookmarkStart w:id="161" w:name="_Toc165991080"/>
      <w:bookmarkStart w:id="162" w:name="_Toc223676069"/>
      <w:r w:rsidRPr="00AB1B36">
        <w:t>Новости пенсионной отрасли стран дальнего зарубежья</w:t>
      </w:r>
      <w:bookmarkEnd w:id="159"/>
      <w:bookmarkEnd w:id="160"/>
      <w:bookmarkEnd w:id="161"/>
      <w:bookmarkEnd w:id="162"/>
    </w:p>
    <w:p w14:paraId="13C0E282" w14:textId="397B384D" w:rsidR="00007482" w:rsidRPr="00AB1B36" w:rsidRDefault="00007482" w:rsidP="00007482">
      <w:pPr>
        <w:pStyle w:val="2"/>
      </w:pPr>
      <w:bookmarkStart w:id="163" w:name="_Toc223676070"/>
      <w:bookmarkEnd w:id="114"/>
      <w:r w:rsidRPr="00AB1B36">
        <w:t xml:space="preserve">afrinz.ru, 05.03.2026, </w:t>
      </w:r>
      <w:r w:rsidR="00880F7B">
        <w:t>«</w:t>
      </w:r>
      <w:r w:rsidRPr="00AB1B36">
        <w:t>Русал</w:t>
      </w:r>
      <w:r w:rsidR="00880F7B">
        <w:t>»</w:t>
      </w:r>
      <w:r w:rsidRPr="00AB1B36">
        <w:t xml:space="preserve"> выплатил премии на $375 тыс сотрудникам глиноземного завода в Гвинее</w:t>
      </w:r>
      <w:bookmarkEnd w:id="163"/>
    </w:p>
    <w:p w14:paraId="69BE57FC" w14:textId="02C9FEF2" w:rsidR="00007482" w:rsidRPr="00AB1B36" w:rsidRDefault="00007482" w:rsidP="00831CC5">
      <w:pPr>
        <w:pStyle w:val="3"/>
      </w:pPr>
      <w:bookmarkStart w:id="164" w:name="_Toc223676071"/>
      <w:r w:rsidRPr="00AB1B36">
        <w:t xml:space="preserve">Российская компания </w:t>
      </w:r>
      <w:r w:rsidR="00880F7B">
        <w:t>«</w:t>
      </w:r>
      <w:r w:rsidRPr="00AB1B36">
        <w:t>Русал</w:t>
      </w:r>
      <w:r w:rsidR="00880F7B">
        <w:t>»</w:t>
      </w:r>
      <w:r w:rsidRPr="00AB1B36">
        <w:t xml:space="preserve"> выплатила пенсионные пособия бывшим сотрудникам глиноземного завода на базе боксито-глиноземного комплекса (БГК) “Фригия” в городе Фриа в Гвинее, выделив 3,3 млрд гвинейских франков (около 375 тыс долларов). Об этом сообщает местный портал Africa Guinee.</w:t>
      </w:r>
      <w:bookmarkEnd w:id="164"/>
    </w:p>
    <w:p w14:paraId="464258AE" w14:textId="77777777" w:rsidR="00007482" w:rsidRPr="00AB1B36" w:rsidRDefault="00007482" w:rsidP="00007482">
      <w:r w:rsidRPr="00AB1B36">
        <w:t>Выплаты получили 58 работников, завершивших карьеру в 2024–2025 годах. На церемонии присутствовал инспектор труда префектуры Фриа Манге Камара, который назвал инициативу примером соблюдения социальных обязательств перед сотрудниками.</w:t>
      </w:r>
    </w:p>
    <w:p w14:paraId="7A50E7E5" w14:textId="1D272B67" w:rsidR="00007482" w:rsidRPr="00AB1B36" w:rsidRDefault="00880F7B" w:rsidP="00007482">
      <w:r>
        <w:t>«</w:t>
      </w:r>
      <w:r w:rsidR="00007482" w:rsidRPr="00AB1B36">
        <w:t xml:space="preserve">Сегодня мы собрались, чтобы вручить &lt;…&gt; выплаты тем, кто уходит на пенсию. </w:t>
      </w:r>
      <w:r>
        <w:t>«</w:t>
      </w:r>
      <w:r w:rsidR="00007482" w:rsidRPr="00AB1B36">
        <w:t>Русал</w:t>
      </w:r>
      <w:r>
        <w:t>»</w:t>
      </w:r>
      <w:r w:rsidR="00007482" w:rsidRPr="00AB1B36">
        <w:t xml:space="preserve"> — это компания, которая всегда выполняет свои обязательства. Я хочу </w:t>
      </w:r>
      <w:r w:rsidR="00007482" w:rsidRPr="00AB1B36">
        <w:lastRenderedPageBreak/>
        <w:t>поблагодарить вас за замечательную работу, которую вы проделали за долгие годы службы</w:t>
      </w:r>
      <w:r>
        <w:t>»</w:t>
      </w:r>
      <w:r w:rsidR="00007482" w:rsidRPr="00AB1B36">
        <w:t>, — заявил глава БГК “Фригия” Алексей Сахачев.</w:t>
      </w:r>
    </w:p>
    <w:p w14:paraId="0CDD307C" w14:textId="77777777" w:rsidR="00007482" w:rsidRPr="00AB1B36" w:rsidRDefault="00007482" w:rsidP="00007482">
      <w:r w:rsidRPr="00AB1B36">
        <w:t>Программа выплат реализуется с 2024 года. В октябре 2024 года 133 пенсионера получили 35% выплат, в декабре того же года — еще 35%. Нынешняя выплата стала завершающим этапом для работников, ушедших на пенсию в 2024–2025 годах.</w:t>
      </w:r>
    </w:p>
    <w:p w14:paraId="682A7CE9" w14:textId="5968C11C" w:rsidR="00CA32BC" w:rsidRPr="00AB1B36" w:rsidRDefault="00666FA3" w:rsidP="00007482">
      <w:hyperlink r:id="rId48" w:history="1">
        <w:r w:rsidR="00007482" w:rsidRPr="00AB1B36">
          <w:rPr>
            <w:rStyle w:val="a3"/>
          </w:rPr>
          <w:t>https://afrinz.ru/2026/03/rusal-vyplatil-premii-na-summu-375-tys-sotrudnikam-glinozemnogo-zavoda-v-gvinee/</w:t>
        </w:r>
      </w:hyperlink>
    </w:p>
    <w:p w14:paraId="64878155" w14:textId="7688D4E3" w:rsidR="00007482" w:rsidRPr="000A385F" w:rsidRDefault="005A2011" w:rsidP="005A2011">
      <w:pPr>
        <w:pStyle w:val="2"/>
      </w:pPr>
      <w:bookmarkStart w:id="165" w:name="_Toc223676072"/>
      <w:r>
        <w:rPr>
          <w:lang w:val="en-US"/>
        </w:rPr>
        <w:t>rus</w:t>
      </w:r>
      <w:r w:rsidRPr="005A2011">
        <w:t>.</w:t>
      </w:r>
      <w:r>
        <w:rPr>
          <w:lang w:val="en-US"/>
        </w:rPr>
        <w:t>jauns</w:t>
      </w:r>
      <w:r w:rsidRPr="005A2011">
        <w:t>.</w:t>
      </w:r>
      <w:r>
        <w:rPr>
          <w:lang w:val="en-US"/>
        </w:rPr>
        <w:t>lv</w:t>
      </w:r>
      <w:r w:rsidRPr="005A2011">
        <w:t>, 05.03.2026, 10 000 подписей не помогли: Сейм не разрешил досрочно изымать накопления второго пенсионного уровня</w:t>
      </w:r>
      <w:bookmarkEnd w:id="165"/>
    </w:p>
    <w:p w14:paraId="45C2EFA1" w14:textId="4F86523C" w:rsidR="005A2011" w:rsidRPr="000A385F" w:rsidRDefault="005A2011" w:rsidP="005A2011">
      <w:pPr>
        <w:pStyle w:val="3"/>
      </w:pPr>
      <w:bookmarkStart w:id="166" w:name="_Toc223676073"/>
      <w:r w:rsidRPr="005A2011">
        <w:t>Сейм отверг предложение партии "Латвия на первом месте" (LPV) разрешить жителям досрочно изымать накопления второго пенсионного уровня. Инициативу поддержала часть оппозиции, однако финансовые эксперты и Банк Латвии предупреждают, что такой шаг подорвал бы устойчивость пенсионной системы и ударил по менее обеспеченным людям.</w:t>
      </w:r>
      <w:bookmarkEnd w:id="166"/>
    </w:p>
    <w:p w14:paraId="28E59390" w14:textId="77777777" w:rsidR="005A2011" w:rsidRPr="00252EDB" w:rsidRDefault="005A2011" w:rsidP="005A2011">
      <w:r w:rsidRPr="00252EDB">
        <w:t xml:space="preserve">В </w:t>
      </w:r>
      <w:r w:rsidRPr="005A2011">
        <w:rPr>
          <w:lang w:val="en-US"/>
        </w:rPr>
        <w:t>LPV</w:t>
      </w:r>
      <w:r w:rsidRPr="00252EDB">
        <w:t xml:space="preserve"> утверждали, что их предложение расширит возможности людей распоряжаться накопленным капиталом второго пенсионного уровня, предусматривая несколько альтернатив его использования, включая возможность получить этот капитал полностью или частично до обращения за пенсией по возрасту.</w:t>
      </w:r>
    </w:p>
    <w:p w14:paraId="590C3236" w14:textId="77777777" w:rsidR="005A2011" w:rsidRPr="00252EDB" w:rsidRDefault="005A2011" w:rsidP="005A2011">
      <w:r w:rsidRPr="005A2011">
        <w:rPr>
          <w:lang w:val="en-US"/>
        </w:rPr>
        <w:t>LPV</w:t>
      </w:r>
      <w:r w:rsidRPr="00252EDB">
        <w:t xml:space="preserve"> также предлагала установить обязанность для Государственного агентства социального страхования информировать людей о возможных социальных и фискальных последствиях перед полной или частичной выплатой капитала накопительной пенсии.</w:t>
      </w:r>
    </w:p>
    <w:p w14:paraId="47A101CE" w14:textId="77777777" w:rsidR="005A2011" w:rsidRPr="00252EDB" w:rsidRDefault="005A2011" w:rsidP="005A2011">
      <w:r w:rsidRPr="00252EDB">
        <w:t xml:space="preserve">В голосованиях по обоим законопроектам было собрано чуть более 20 голосов. Инициативу </w:t>
      </w:r>
      <w:r w:rsidRPr="005A2011">
        <w:rPr>
          <w:lang w:val="en-US"/>
        </w:rPr>
        <w:t>LPV</w:t>
      </w:r>
      <w:r w:rsidRPr="00252EDB">
        <w:t xml:space="preserve"> поддержали также бывшие и действующие депутаты партии «Стабильности!», а также несколько политиков Союза зеленых и крестьян.</w:t>
      </w:r>
    </w:p>
    <w:p w14:paraId="50B90871" w14:textId="77777777" w:rsidR="005A2011" w:rsidRPr="00252EDB" w:rsidRDefault="005A2011" w:rsidP="005A2011">
      <w:r w:rsidRPr="00252EDB">
        <w:t xml:space="preserve">Хотя подобные шаги ранее предпринимали политики Эстонии и Литвы, представители финансового сектора Латвии раскритиковали эту идею как недальновидную. Президент Банка Латвии Мартиньш Казакс в интервью агентству </w:t>
      </w:r>
      <w:r w:rsidRPr="005A2011">
        <w:rPr>
          <w:lang w:val="en-US"/>
        </w:rPr>
        <w:t>LETA</w:t>
      </w:r>
      <w:r w:rsidRPr="00252EDB">
        <w:t xml:space="preserve"> заявил, что если разрешить изымать накопления второго пенсионного уровня, значительная часть этих денег будет потрачена на краткосрочное потребление, и больше всего пострадают менее обеспеченные жители.</w:t>
      </w:r>
    </w:p>
    <w:p w14:paraId="7E3AA24C" w14:textId="572D31FD" w:rsidR="005A2011" w:rsidRPr="00252EDB" w:rsidRDefault="005A2011" w:rsidP="005A2011">
      <w:r w:rsidRPr="00252EDB">
        <w:t>В Эстонии ранее уже разрешили жителям изымать накопления второго пенсионного уровня, а в Литве это стало возможным в этом году. «Мы видим, что опыт Эстонии был очень горьким. Это то, о чем сами эстонцы всегда говорят: только этого не делайте! Теперь Литва попробовала, посмотрим, что из этого выйдет. Скорее всего, результат нам уже известен», — сказал Казакс, добавив, что подобные популистские решения вызывают у него беспокойство.</w:t>
      </w:r>
    </w:p>
    <w:p w14:paraId="5B4A8B02" w14:textId="77777777" w:rsidR="005A2011" w:rsidRPr="00252EDB" w:rsidRDefault="005A2011" w:rsidP="005A2011">
      <w:r w:rsidRPr="00252EDB">
        <w:t>Министерство финансов также считает, что превращение второго пенсионного уровня в добровольный или создание возможности досрочно изымать накопленные средства не соответствует долгосрочным целям пенсионной системы.</w:t>
      </w:r>
    </w:p>
    <w:p w14:paraId="4D885F49" w14:textId="77777777" w:rsidR="005A2011" w:rsidRPr="00252EDB" w:rsidRDefault="005A2011" w:rsidP="005A2011">
      <w:r w:rsidRPr="00252EDB">
        <w:lastRenderedPageBreak/>
        <w:t>Представители латвийских коммерческих банков также указали, что массовое досрочное изъятие накоплений второго пенсионного уровня стало бы огромной стратегической ошибкой, которая подвергла бы значительную часть будущих пенсионеров риску бедности.</w:t>
      </w:r>
    </w:p>
    <w:p w14:paraId="29A2145F" w14:textId="6D630C63" w:rsidR="005A2011" w:rsidRPr="00252EDB" w:rsidRDefault="005A2011" w:rsidP="005A2011">
      <w:r w:rsidRPr="00252EDB">
        <w:t xml:space="preserve">Как уже сообщалось, на платформе общественных инициатив </w:t>
      </w:r>
      <w:r w:rsidRPr="005A2011">
        <w:rPr>
          <w:lang w:val="en-US"/>
        </w:rPr>
        <w:t>Manabalss</w:t>
      </w:r>
      <w:r w:rsidRPr="00252EDB">
        <w:t>.</w:t>
      </w:r>
      <w:r w:rsidRPr="005A2011">
        <w:rPr>
          <w:lang w:val="en-US"/>
        </w:rPr>
        <w:t>lv</w:t>
      </w:r>
      <w:r w:rsidRPr="00252EDB">
        <w:t xml:space="preserve"> собрано 10 000 подписей под призывом сделать второй пенсионный уровень добровольным. Также на платформе </w:t>
      </w:r>
      <w:r w:rsidRPr="005A2011">
        <w:rPr>
          <w:lang w:val="en-US"/>
        </w:rPr>
        <w:t>Manabalss</w:t>
      </w:r>
      <w:r w:rsidRPr="00252EDB">
        <w:t>.</w:t>
      </w:r>
      <w:r w:rsidRPr="005A2011">
        <w:rPr>
          <w:lang w:val="en-US"/>
        </w:rPr>
        <w:t>lv</w:t>
      </w:r>
      <w:r w:rsidRPr="00252EDB">
        <w:t xml:space="preserve"> собираются подписи под инициативой, предлагающей закрепить в законе возможность добровольно изымать накопления второго пенсионного уровня полностью или частично. Автор этой инициативы — Гиртс Бумберс. За нее собрано около 6000 подписей.</w:t>
      </w:r>
    </w:p>
    <w:p w14:paraId="4DDD6BF5" w14:textId="05929628" w:rsidR="00CA32BC" w:rsidRPr="00481BD1" w:rsidRDefault="00666FA3" w:rsidP="00CA32BC">
      <w:hyperlink r:id="rId49" w:history="1">
        <w:r w:rsidR="005A2011" w:rsidRPr="00636C7C">
          <w:rPr>
            <w:rStyle w:val="a3"/>
            <w:lang w:val="en-US"/>
          </w:rPr>
          <w:t>https</w:t>
        </w:r>
        <w:r w:rsidR="005A2011" w:rsidRPr="00252EDB">
          <w:rPr>
            <w:rStyle w:val="a3"/>
          </w:rPr>
          <w:t>://</w:t>
        </w:r>
        <w:r w:rsidR="005A2011" w:rsidRPr="00636C7C">
          <w:rPr>
            <w:rStyle w:val="a3"/>
            <w:lang w:val="en-US"/>
          </w:rPr>
          <w:t>rus</w:t>
        </w:r>
        <w:r w:rsidR="005A2011" w:rsidRPr="00252EDB">
          <w:rPr>
            <w:rStyle w:val="a3"/>
          </w:rPr>
          <w:t>.</w:t>
        </w:r>
        <w:r w:rsidR="005A2011" w:rsidRPr="00636C7C">
          <w:rPr>
            <w:rStyle w:val="a3"/>
            <w:lang w:val="en-US"/>
          </w:rPr>
          <w:t>jauns</w:t>
        </w:r>
        <w:r w:rsidR="005A2011" w:rsidRPr="00252EDB">
          <w:rPr>
            <w:rStyle w:val="a3"/>
          </w:rPr>
          <w:t>.</w:t>
        </w:r>
        <w:r w:rsidR="005A2011" w:rsidRPr="00636C7C">
          <w:rPr>
            <w:rStyle w:val="a3"/>
            <w:lang w:val="en-US"/>
          </w:rPr>
          <w:t>lv</w:t>
        </w:r>
        <w:r w:rsidR="005A2011" w:rsidRPr="00252EDB">
          <w:rPr>
            <w:rStyle w:val="a3"/>
          </w:rPr>
          <w:t>/</w:t>
        </w:r>
        <w:r w:rsidR="005A2011" w:rsidRPr="00636C7C">
          <w:rPr>
            <w:rStyle w:val="a3"/>
            <w:lang w:val="en-US"/>
          </w:rPr>
          <w:t>article</w:t>
        </w:r>
        <w:r w:rsidR="005A2011" w:rsidRPr="00252EDB">
          <w:rPr>
            <w:rStyle w:val="a3"/>
          </w:rPr>
          <w:t>/</w:t>
        </w:r>
        <w:r w:rsidR="005A2011" w:rsidRPr="00636C7C">
          <w:rPr>
            <w:rStyle w:val="a3"/>
            <w:lang w:val="en-US"/>
          </w:rPr>
          <w:t>novosti</w:t>
        </w:r>
        <w:r w:rsidR="005A2011" w:rsidRPr="00252EDB">
          <w:rPr>
            <w:rStyle w:val="a3"/>
          </w:rPr>
          <w:t>/699068-10-000-</w:t>
        </w:r>
        <w:r w:rsidR="005A2011" w:rsidRPr="00636C7C">
          <w:rPr>
            <w:rStyle w:val="a3"/>
            <w:lang w:val="en-US"/>
          </w:rPr>
          <w:t>podpisei</w:t>
        </w:r>
        <w:r w:rsidR="005A2011" w:rsidRPr="00252EDB">
          <w:rPr>
            <w:rStyle w:val="a3"/>
          </w:rPr>
          <w:t>-</w:t>
        </w:r>
        <w:r w:rsidR="005A2011" w:rsidRPr="00636C7C">
          <w:rPr>
            <w:rStyle w:val="a3"/>
            <w:lang w:val="en-US"/>
          </w:rPr>
          <w:t>ne</w:t>
        </w:r>
        <w:r w:rsidR="005A2011" w:rsidRPr="00252EDB">
          <w:rPr>
            <w:rStyle w:val="a3"/>
          </w:rPr>
          <w:t>-</w:t>
        </w:r>
        <w:r w:rsidR="005A2011" w:rsidRPr="00636C7C">
          <w:rPr>
            <w:rStyle w:val="a3"/>
            <w:lang w:val="en-US"/>
          </w:rPr>
          <w:t>pomogli</w:t>
        </w:r>
        <w:r w:rsidR="005A2011" w:rsidRPr="00252EDB">
          <w:rPr>
            <w:rStyle w:val="a3"/>
          </w:rPr>
          <w:t>-</w:t>
        </w:r>
        <w:r w:rsidR="005A2011" w:rsidRPr="00636C7C">
          <w:rPr>
            <w:rStyle w:val="a3"/>
            <w:lang w:val="en-US"/>
          </w:rPr>
          <w:t>seim</w:t>
        </w:r>
        <w:r w:rsidR="005A2011" w:rsidRPr="00252EDB">
          <w:rPr>
            <w:rStyle w:val="a3"/>
          </w:rPr>
          <w:t>-</w:t>
        </w:r>
        <w:r w:rsidR="005A2011" w:rsidRPr="00636C7C">
          <w:rPr>
            <w:rStyle w:val="a3"/>
            <w:lang w:val="en-US"/>
          </w:rPr>
          <w:t>ne</w:t>
        </w:r>
        <w:r w:rsidR="005A2011" w:rsidRPr="00252EDB">
          <w:rPr>
            <w:rStyle w:val="a3"/>
          </w:rPr>
          <w:t>-</w:t>
        </w:r>
        <w:r w:rsidR="005A2011" w:rsidRPr="00636C7C">
          <w:rPr>
            <w:rStyle w:val="a3"/>
            <w:lang w:val="en-US"/>
          </w:rPr>
          <w:t>razresil</w:t>
        </w:r>
        <w:r w:rsidR="005A2011" w:rsidRPr="00252EDB">
          <w:rPr>
            <w:rStyle w:val="a3"/>
          </w:rPr>
          <w:t>-</w:t>
        </w:r>
        <w:r w:rsidR="005A2011" w:rsidRPr="00636C7C">
          <w:rPr>
            <w:rStyle w:val="a3"/>
            <w:lang w:val="en-US"/>
          </w:rPr>
          <w:t>dosrocno</w:t>
        </w:r>
        <w:r w:rsidR="005A2011" w:rsidRPr="00252EDB">
          <w:rPr>
            <w:rStyle w:val="a3"/>
          </w:rPr>
          <w:t>-</w:t>
        </w:r>
        <w:r w:rsidR="005A2011" w:rsidRPr="00636C7C">
          <w:rPr>
            <w:rStyle w:val="a3"/>
            <w:lang w:val="en-US"/>
          </w:rPr>
          <w:t>izymat</w:t>
        </w:r>
        <w:r w:rsidR="005A2011" w:rsidRPr="00252EDB">
          <w:rPr>
            <w:rStyle w:val="a3"/>
          </w:rPr>
          <w:t>-</w:t>
        </w:r>
        <w:r w:rsidR="005A2011" w:rsidRPr="00636C7C">
          <w:rPr>
            <w:rStyle w:val="a3"/>
            <w:lang w:val="en-US"/>
          </w:rPr>
          <w:t>nakopleniia</w:t>
        </w:r>
        <w:r w:rsidR="005A2011" w:rsidRPr="00252EDB">
          <w:rPr>
            <w:rStyle w:val="a3"/>
          </w:rPr>
          <w:t>-</w:t>
        </w:r>
        <w:r w:rsidR="005A2011" w:rsidRPr="00636C7C">
          <w:rPr>
            <w:rStyle w:val="a3"/>
            <w:lang w:val="en-US"/>
          </w:rPr>
          <w:t>vtorogo</w:t>
        </w:r>
        <w:r w:rsidR="005A2011" w:rsidRPr="00252EDB">
          <w:rPr>
            <w:rStyle w:val="a3"/>
          </w:rPr>
          <w:t>-</w:t>
        </w:r>
        <w:r w:rsidR="005A2011" w:rsidRPr="00636C7C">
          <w:rPr>
            <w:rStyle w:val="a3"/>
            <w:lang w:val="en-US"/>
          </w:rPr>
          <w:t>pensionnogo</w:t>
        </w:r>
        <w:r w:rsidR="005A2011" w:rsidRPr="00252EDB">
          <w:rPr>
            <w:rStyle w:val="a3"/>
          </w:rPr>
          <w:t>-</w:t>
        </w:r>
        <w:r w:rsidR="005A2011" w:rsidRPr="00636C7C">
          <w:rPr>
            <w:rStyle w:val="a3"/>
            <w:lang w:val="en-US"/>
          </w:rPr>
          <w:t>urovnia</w:t>
        </w:r>
      </w:hyperlink>
      <w:r w:rsidR="005A2011" w:rsidRPr="00252EDB">
        <w:t xml:space="preserve"> </w:t>
      </w:r>
    </w:p>
    <w:sectPr w:rsidR="00CA32BC" w:rsidRPr="00481BD1" w:rsidSect="00B01BEA">
      <w:headerReference w:type="default" r:id="rId50"/>
      <w:footerReference w:type="default" r:id="rId51"/>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41383" w14:textId="77777777" w:rsidR="00666FA3" w:rsidRDefault="00666FA3">
      <w:r>
        <w:separator/>
      </w:r>
    </w:p>
  </w:endnote>
  <w:endnote w:type="continuationSeparator" w:id="0">
    <w:p w14:paraId="2947C018" w14:textId="77777777" w:rsidR="00666FA3" w:rsidRDefault="00666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7060A40E"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2A7338" w:rsidRPr="002A7338">
      <w:rPr>
        <w:rFonts w:ascii="Cambria" w:hAnsi="Cambria"/>
        <w:b/>
        <w:noProof/>
      </w:rPr>
      <w:t>11</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DC02F" w14:textId="77777777" w:rsidR="00666FA3" w:rsidRDefault="00666FA3">
      <w:r>
        <w:separator/>
      </w:r>
    </w:p>
  </w:footnote>
  <w:footnote w:type="continuationSeparator" w:id="0">
    <w:p w14:paraId="3DFB95B8" w14:textId="77777777" w:rsidR="00666FA3" w:rsidRDefault="00666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919"/>
    <w:rsid w:val="00006AB3"/>
    <w:rsid w:val="00007352"/>
    <w:rsid w:val="00007482"/>
    <w:rsid w:val="0000788E"/>
    <w:rsid w:val="00011DCE"/>
    <w:rsid w:val="00011F4B"/>
    <w:rsid w:val="00012066"/>
    <w:rsid w:val="00013CA1"/>
    <w:rsid w:val="0001460C"/>
    <w:rsid w:val="00014851"/>
    <w:rsid w:val="00014ED6"/>
    <w:rsid w:val="00015103"/>
    <w:rsid w:val="00016578"/>
    <w:rsid w:val="000166B7"/>
    <w:rsid w:val="000173F8"/>
    <w:rsid w:val="00017D8D"/>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797"/>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3F2B"/>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385F"/>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8DB"/>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6D7"/>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073"/>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482"/>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2EDB"/>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2E5"/>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1F06"/>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33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2DE7"/>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271"/>
    <w:rsid w:val="0030148C"/>
    <w:rsid w:val="00301522"/>
    <w:rsid w:val="0030159D"/>
    <w:rsid w:val="00301CA5"/>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6C9"/>
    <w:rsid w:val="00330942"/>
    <w:rsid w:val="00330C1E"/>
    <w:rsid w:val="00330EBD"/>
    <w:rsid w:val="00331B49"/>
    <w:rsid w:val="00331FF6"/>
    <w:rsid w:val="0033218B"/>
    <w:rsid w:val="0033428D"/>
    <w:rsid w:val="003347FD"/>
    <w:rsid w:val="00335313"/>
    <w:rsid w:val="00335830"/>
    <w:rsid w:val="00335AB9"/>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6C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67D4E"/>
    <w:rsid w:val="003703D4"/>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A22"/>
    <w:rsid w:val="00396DEB"/>
    <w:rsid w:val="0039758D"/>
    <w:rsid w:val="00397A88"/>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CA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173C8"/>
    <w:rsid w:val="0042043A"/>
    <w:rsid w:val="00420D8E"/>
    <w:rsid w:val="00421245"/>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0D52"/>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812"/>
    <w:rsid w:val="00474D0B"/>
    <w:rsid w:val="00474EB5"/>
    <w:rsid w:val="0047599D"/>
    <w:rsid w:val="00475A5C"/>
    <w:rsid w:val="00476043"/>
    <w:rsid w:val="004761FB"/>
    <w:rsid w:val="00476753"/>
    <w:rsid w:val="00476B1B"/>
    <w:rsid w:val="004771E3"/>
    <w:rsid w:val="00477AD6"/>
    <w:rsid w:val="00477BBD"/>
    <w:rsid w:val="0048020D"/>
    <w:rsid w:val="004815E9"/>
    <w:rsid w:val="00481BD1"/>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5393"/>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7CA"/>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67D"/>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67E39"/>
    <w:rsid w:val="005703FD"/>
    <w:rsid w:val="005708ED"/>
    <w:rsid w:val="00570BBB"/>
    <w:rsid w:val="0057161B"/>
    <w:rsid w:val="00571D50"/>
    <w:rsid w:val="00571F18"/>
    <w:rsid w:val="00572A11"/>
    <w:rsid w:val="00572A76"/>
    <w:rsid w:val="00572D63"/>
    <w:rsid w:val="005731BB"/>
    <w:rsid w:val="00574789"/>
    <w:rsid w:val="00574A56"/>
    <w:rsid w:val="00574FBF"/>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364C"/>
    <w:rsid w:val="00594014"/>
    <w:rsid w:val="005940B9"/>
    <w:rsid w:val="00594BCF"/>
    <w:rsid w:val="005951BD"/>
    <w:rsid w:val="005957EA"/>
    <w:rsid w:val="0059656D"/>
    <w:rsid w:val="00596F9C"/>
    <w:rsid w:val="00597537"/>
    <w:rsid w:val="0059791C"/>
    <w:rsid w:val="00597A5E"/>
    <w:rsid w:val="00597C41"/>
    <w:rsid w:val="005A012F"/>
    <w:rsid w:val="005A0193"/>
    <w:rsid w:val="005A0F2F"/>
    <w:rsid w:val="005A0F44"/>
    <w:rsid w:val="005A109F"/>
    <w:rsid w:val="005A10F5"/>
    <w:rsid w:val="005A12E6"/>
    <w:rsid w:val="005A1977"/>
    <w:rsid w:val="005A2011"/>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44"/>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0693"/>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4E4C"/>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6FA3"/>
    <w:rsid w:val="006670FF"/>
    <w:rsid w:val="006671A6"/>
    <w:rsid w:val="006673A1"/>
    <w:rsid w:val="0066772E"/>
    <w:rsid w:val="00667EFA"/>
    <w:rsid w:val="006700FD"/>
    <w:rsid w:val="0067094B"/>
    <w:rsid w:val="006714DC"/>
    <w:rsid w:val="0067156D"/>
    <w:rsid w:val="00671AEA"/>
    <w:rsid w:val="00671B0C"/>
    <w:rsid w:val="00671BE6"/>
    <w:rsid w:val="00671E7C"/>
    <w:rsid w:val="006720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4BF0"/>
    <w:rsid w:val="006B51B0"/>
    <w:rsid w:val="006B66C6"/>
    <w:rsid w:val="006B6D59"/>
    <w:rsid w:val="006B7B23"/>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261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5F5"/>
    <w:rsid w:val="0073461D"/>
    <w:rsid w:val="00734634"/>
    <w:rsid w:val="0073523E"/>
    <w:rsid w:val="00735B12"/>
    <w:rsid w:val="00736CBB"/>
    <w:rsid w:val="00737248"/>
    <w:rsid w:val="00740D86"/>
    <w:rsid w:val="00740E34"/>
    <w:rsid w:val="00740F43"/>
    <w:rsid w:val="007411DB"/>
    <w:rsid w:val="00741765"/>
    <w:rsid w:val="007417B9"/>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2E4B"/>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0E7F"/>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41C"/>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2D7"/>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CC5"/>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0F7B"/>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0D7B"/>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4D0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7A7"/>
    <w:rsid w:val="009C5A94"/>
    <w:rsid w:val="009C61CA"/>
    <w:rsid w:val="009C65F9"/>
    <w:rsid w:val="009C661B"/>
    <w:rsid w:val="009C67CF"/>
    <w:rsid w:val="009C6B3F"/>
    <w:rsid w:val="009C6CBB"/>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0DA5"/>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17DDF"/>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352"/>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0E7F"/>
    <w:rsid w:val="00A5109A"/>
    <w:rsid w:val="00A5192B"/>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1F89"/>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97F99"/>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1B36"/>
    <w:rsid w:val="00AB276D"/>
    <w:rsid w:val="00AB2DAE"/>
    <w:rsid w:val="00AB2F27"/>
    <w:rsid w:val="00AB3B14"/>
    <w:rsid w:val="00AB3C75"/>
    <w:rsid w:val="00AB3FEE"/>
    <w:rsid w:val="00AB437D"/>
    <w:rsid w:val="00AB50BA"/>
    <w:rsid w:val="00AB5C7E"/>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3FFB"/>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4CB"/>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1C2"/>
    <w:rsid w:val="00B4688E"/>
    <w:rsid w:val="00B46990"/>
    <w:rsid w:val="00B470C6"/>
    <w:rsid w:val="00B47D0F"/>
    <w:rsid w:val="00B5040B"/>
    <w:rsid w:val="00B508AD"/>
    <w:rsid w:val="00B51B78"/>
    <w:rsid w:val="00B524C5"/>
    <w:rsid w:val="00B52EA8"/>
    <w:rsid w:val="00B5302F"/>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6EDF"/>
    <w:rsid w:val="00BA7618"/>
    <w:rsid w:val="00BA7657"/>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6441"/>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2DE"/>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06"/>
    <w:rsid w:val="00C80923"/>
    <w:rsid w:val="00C809CD"/>
    <w:rsid w:val="00C819F2"/>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4FD"/>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3BAB"/>
    <w:rsid w:val="00CC4D19"/>
    <w:rsid w:val="00CC532E"/>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0EE4"/>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6FB"/>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4A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A7DC7"/>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1D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A5C"/>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53B"/>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0AAE"/>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18C"/>
    <w:rsid w:val="00F135E4"/>
    <w:rsid w:val="00F13772"/>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23E"/>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991"/>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EC"/>
    <w:rsid w:val="00FA1AFD"/>
    <w:rsid w:val="00FA2E13"/>
    <w:rsid w:val="00FA3D6D"/>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392C"/>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52667D"/>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596F9C"/>
    <w:rPr>
      <w:color w:val="605E5C"/>
      <w:shd w:val="clear" w:color="auto" w:fill="E1DFDD"/>
    </w:rPr>
  </w:style>
  <w:style w:type="character" w:customStyle="1" w:styleId="50">
    <w:name w:val="Заголовок 5 Знак"/>
    <w:basedOn w:val="a0"/>
    <w:link w:val="5"/>
    <w:semiHidden/>
    <w:rsid w:val="0052667D"/>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uinformer.com/page/pensionery-protiv-molodjozhi-kak-programma-dolgosrochnyh-sberezhenij-poshla-ne-po-planu-banka-rossii" TargetMode="External"/><Relationship Id="rId18" Type="http://schemas.openxmlformats.org/officeDocument/2006/relationships/hyperlink" Target="https://www.kommersant.ru/doc/8480985" TargetMode="External"/><Relationship Id="rId26" Type="http://schemas.openxmlformats.org/officeDocument/2006/relationships/hyperlink" Target="https://russian.rt.com/russia/news/1603214-deputat-pensii-aprel-indeksaciya" TargetMode="External"/><Relationship Id="rId39" Type="http://schemas.openxmlformats.org/officeDocument/2006/relationships/hyperlink" Target="https://www.rbc.ru/economics/05/03/2026/69a98b299a79473d2e1a8bb6?from=short_news" TargetMode="External"/><Relationship Id="rId21" Type="http://schemas.openxmlformats.org/officeDocument/2006/relationships/hyperlink" Target="https://news.sgnorilsk.ru/2026/03/05/zhiteli-enisejskoj-sibiri-narastili-obem-sberezhenij-na-18-v-2025-godu/" TargetMode="External"/><Relationship Id="rId34" Type="http://schemas.openxmlformats.org/officeDocument/2006/relationships/hyperlink" Target="https://primpress.ru/article/132367" TargetMode="External"/><Relationship Id="rId42" Type="http://schemas.openxmlformats.org/officeDocument/2006/relationships/hyperlink" Target="https://konkurent.ru/article/85163" TargetMode="External"/><Relationship Id="rId47" Type="http://schemas.openxmlformats.org/officeDocument/2006/relationships/hyperlink" Target="https://nationalbusiness.kz/news/pensionnie-aktivi-kak-v-kazahstane-proveli-reformu-kotoruyu-nikto-ne-zametil/" TargetMode="External"/><Relationship Id="rId50"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kommersant.ru/doc/8480659" TargetMode="External"/><Relationship Id="rId29" Type="http://schemas.openxmlformats.org/officeDocument/2006/relationships/hyperlink" Target="https://life.ru/p/1848879" TargetMode="External"/><Relationship Id="rId11" Type="http://schemas.openxmlformats.org/officeDocument/2006/relationships/hyperlink" Target="https://expert.ru/finance/programma-pensionnykh-sberezheniy/" TargetMode="External"/><Relationship Id="rId24" Type="http://schemas.openxmlformats.org/officeDocument/2006/relationships/hyperlink" Target="https://www.1tv.ru/news/2026-03-05/535486" TargetMode="External"/><Relationship Id="rId32" Type="http://schemas.openxmlformats.org/officeDocument/2006/relationships/hyperlink" Target="https://deita.ru/article/582188" TargetMode="External"/><Relationship Id="rId37" Type="http://schemas.openxmlformats.org/officeDocument/2006/relationships/hyperlink" Target="https://www.rbc.ru/industries/news/69a83e4d9a794766a8e39788" TargetMode="External"/><Relationship Id="rId40" Type="http://schemas.openxmlformats.org/officeDocument/2006/relationships/hyperlink" Target="https://www.cre.ru/news/101128" TargetMode="External"/><Relationship Id="rId45" Type="http://schemas.openxmlformats.org/officeDocument/2006/relationships/hyperlink" Target="https://bizmedia.kz/2026-03-05-enpf-zapustil-novuyu-platformu-dlya-upravleniya-pensionnymi-nakopleniyami-v-kazahstane/"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pbroker.ru/?p=81725" TargetMode="External"/><Relationship Id="rId19" Type="http://schemas.openxmlformats.org/officeDocument/2006/relationships/hyperlink" Target="https://www.kommersant.ru/doc/8481021" TargetMode="External"/><Relationship Id="rId31" Type="http://schemas.openxmlformats.org/officeDocument/2006/relationships/hyperlink" Target="https://www.pravda.ru/society/2336715-pension-benefits-application-guide/" TargetMode="External"/><Relationship Id="rId44" Type="http://schemas.openxmlformats.org/officeDocument/2006/relationships/hyperlink" Target="https://lsm.kz/strane-nuzhen-novyj-institucional-nyj-investor-zamlglavy-arrfr"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broker.ru/?p=81740" TargetMode="External"/><Relationship Id="rId14" Type="http://schemas.openxmlformats.org/officeDocument/2006/relationships/hyperlink" Target="https://www.metronews.ru/partners/press/reviews/peterburzhenki-stali-vdvoe-bolshe-kopit-vdolguyu-2186462/" TargetMode="External"/><Relationship Id="rId22" Type="http://schemas.openxmlformats.org/officeDocument/2006/relationships/hyperlink" Target="https://vz-nn.ru/news/banki/77535/" TargetMode="External"/><Relationship Id="rId27" Type="http://schemas.openxmlformats.org/officeDocument/2006/relationships/hyperlink" Target="https://www.gazeta.ru/business/news/2026/03/05/27988027.shtml" TargetMode="External"/><Relationship Id="rId30" Type="http://schemas.openxmlformats.org/officeDocument/2006/relationships/hyperlink" Target="https://pronedra.ru/nazvany-tochnye-summy-pribavki-k-pensii-s-1-aprelya-2026-goda-811333.html" TargetMode="External"/><Relationship Id="rId35" Type="http://schemas.openxmlformats.org/officeDocument/2006/relationships/hyperlink" Target="https://primpress.ru/article/132365" TargetMode="External"/><Relationship Id="rId43" Type="http://schemas.openxmlformats.org/officeDocument/2006/relationships/hyperlink" Target="https://am.tsargrad.tv/news/pensii-v-armenii-vyrastut-s-1-aprelja_1583905" TargetMode="External"/><Relationship Id="rId48" Type="http://schemas.openxmlformats.org/officeDocument/2006/relationships/hyperlink" Target="https://afrinz.ru/2026/03/rusal-vyplatil-premii-na-summu-375-tys-sotrudnikam-glinozemnogo-zavoda-v-gvinee/" TargetMode="External"/><Relationship Id="rId8" Type="http://schemas.openxmlformats.org/officeDocument/2006/relationships/hyperlink" Target="https://www.napf.ru/news/napf_news/razvitie-pensionnykh-programm-obespechit-pritok-dlinnykh-deneg-v-ekonomiku/"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bfm.ru/news/599845" TargetMode="External"/><Relationship Id="rId17" Type="http://schemas.openxmlformats.org/officeDocument/2006/relationships/hyperlink" Target="https://www.kommersant.ru/doc/8480928" TargetMode="External"/><Relationship Id="rId25" Type="http://schemas.openxmlformats.org/officeDocument/2006/relationships/hyperlink" Target="https://ria.ru/20260305/pensii-2078658249.html" TargetMode="External"/><Relationship Id="rId33" Type="http://schemas.openxmlformats.org/officeDocument/2006/relationships/hyperlink" Target="https://deita.ru/article/582181" TargetMode="External"/><Relationship Id="rId38" Type="http://schemas.openxmlformats.org/officeDocument/2006/relationships/hyperlink" Target="https://www.rbc.ru/quote/news/article/69a910629a79478518108d83" TargetMode="External"/><Relationship Id="rId46" Type="http://schemas.openxmlformats.org/officeDocument/2006/relationships/hyperlink" Target="https://kz.kursiv.media/2026-03-05/lngr-pension-savings-mortgage-statistics/" TargetMode="External"/><Relationship Id="rId20" Type="http://schemas.openxmlformats.org/officeDocument/2006/relationships/hyperlink" Target="https://pravdaurfo.ru/novost/525173-zhiteli-bolshoj-tyumeni-vlozhili-23-milliarda-v-programmu-dolgosrochnyh-sberezhenij/" TargetMode="External"/><Relationship Id="rId41" Type="http://schemas.openxmlformats.org/officeDocument/2006/relationships/hyperlink" Target="https://www.korins.ru/posts/13469-rossiyane-za-god-oformili-dolevoe-strahovanie-zhizni-na-39-mlrd-rubley"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evening-kazan.ru/obshhestvo/news/berezhlivye-zhitelnicy-tatarstana-za-dolgosrochnye-sberezheniya" TargetMode="External"/><Relationship Id="rId23" Type="http://schemas.openxmlformats.org/officeDocument/2006/relationships/hyperlink" Target="https://tula.mk.ru/economics/2026/03/05/tulyaki-vnesli-v-programmu-dolgosrochnykh-sberezheniy-pochti-5-mlrd-rubley.html" TargetMode="External"/><Relationship Id="rId28" Type="http://schemas.openxmlformats.org/officeDocument/2006/relationships/hyperlink" Target="https://news.ru/society/pensii-v-marte-dosrochno-komu-vyplatyat-ranshe-i-pochemu-zayavlenie-socfonda" TargetMode="External"/><Relationship Id="rId36" Type="http://schemas.openxmlformats.org/officeDocument/2006/relationships/hyperlink" Target="https://tass.ru/ekonomika/26662879" TargetMode="External"/><Relationship Id="rId49" Type="http://schemas.openxmlformats.org/officeDocument/2006/relationships/hyperlink" Target="https://rus.jauns.lv/article/novosti/699068-10-000-podpisei-ne-pomogli-seim-ne-razresil-dosrocno-izymat-nakopleniia-vtorogo-pensionnogo-urovn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70</Pages>
  <Words>28008</Words>
  <Characters>159648</Characters>
  <Application>Microsoft Office Word</Application>
  <DocSecurity>0</DocSecurity>
  <Lines>1330</Lines>
  <Paragraphs>374</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187282</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49</cp:revision>
  <cp:lastPrinted>2009-04-02T10:14:00Z</cp:lastPrinted>
  <dcterms:created xsi:type="dcterms:W3CDTF">2026-02-25T12:09:00Z</dcterms:created>
  <dcterms:modified xsi:type="dcterms:W3CDTF">2026-03-06T04:52:00Z</dcterms:modified>
  <cp:category>НАПФ</cp:category>
  <cp:contentStatus>И-Консалтинг</cp:contentStatus>
</cp:coreProperties>
</file>